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397" w:rsidRPr="00461397" w:rsidRDefault="00461397" w:rsidP="00461397">
      <w:pPr>
        <w:spacing w:after="200" w:line="276" w:lineRule="auto"/>
        <w:jc w:val="center"/>
        <w:rPr>
          <w:rFonts w:asciiTheme="majorHAnsi" w:eastAsia="Calibri" w:hAnsiTheme="majorHAnsi"/>
          <w:b/>
          <w:bCs/>
          <w:sz w:val="32"/>
          <w:szCs w:val="32"/>
          <w:lang w:val="tr-TR"/>
        </w:rPr>
      </w:pPr>
      <w:r w:rsidRPr="00461397">
        <w:rPr>
          <w:rFonts w:asciiTheme="majorHAnsi" w:eastAsia="Calibri" w:hAnsiTheme="majorHAnsi"/>
          <w:b/>
          <w:bCs/>
          <w:sz w:val="32"/>
          <w:szCs w:val="32"/>
          <w:lang w:val="tr-TR"/>
        </w:rPr>
        <w:t xml:space="preserve">PROTOCOL </w:t>
      </w:r>
    </w:p>
    <w:p w:rsidR="00461397" w:rsidRPr="00461397" w:rsidRDefault="00461397" w:rsidP="00461397">
      <w:pPr>
        <w:spacing w:after="200" w:line="276" w:lineRule="auto"/>
        <w:jc w:val="center"/>
        <w:rPr>
          <w:rFonts w:asciiTheme="majorHAnsi" w:eastAsia="Calibri" w:hAnsiTheme="majorHAnsi"/>
          <w:b/>
          <w:bCs/>
          <w:sz w:val="32"/>
          <w:szCs w:val="32"/>
          <w:lang w:val="tr-TR"/>
        </w:rPr>
      </w:pPr>
      <w:r w:rsidRPr="00461397">
        <w:rPr>
          <w:rFonts w:asciiTheme="majorHAnsi" w:eastAsia="Calibri" w:hAnsiTheme="majorHAnsi"/>
          <w:b/>
          <w:bCs/>
          <w:sz w:val="32"/>
          <w:szCs w:val="32"/>
          <w:lang w:val="tr-TR"/>
        </w:rPr>
        <w:t>THE INTERNATIONAL ASSOCIATION OF POLICE ACADEMIES</w:t>
      </w:r>
    </w:p>
    <w:p w:rsidR="00461397" w:rsidRPr="00461397" w:rsidRDefault="00461397" w:rsidP="00461397">
      <w:pPr>
        <w:spacing w:after="200" w:line="276" w:lineRule="auto"/>
        <w:ind w:firstLine="708"/>
        <w:jc w:val="both"/>
        <w:rPr>
          <w:rFonts w:ascii="Cambria" w:eastAsia="Calibri" w:hAnsi="Cambria"/>
          <w:b/>
          <w:lang w:val="tr-TR"/>
        </w:rPr>
      </w:pPr>
    </w:p>
    <w:p w:rsidR="00461397" w:rsidRPr="00461397" w:rsidRDefault="00461397" w:rsidP="00461397">
      <w:pPr>
        <w:spacing w:after="200" w:line="276" w:lineRule="auto"/>
        <w:ind w:firstLine="708"/>
        <w:jc w:val="both"/>
        <w:rPr>
          <w:rFonts w:ascii="Cambria" w:eastAsia="Calibri" w:hAnsi="Cambria"/>
          <w:lang w:val="tr-TR"/>
        </w:rPr>
      </w:pPr>
      <w:r w:rsidRPr="00461397">
        <w:rPr>
          <w:rFonts w:ascii="Cambria" w:eastAsia="Calibri" w:hAnsi="Cambria"/>
          <w:b/>
          <w:lang w:val="tr-TR"/>
        </w:rPr>
        <w:t>The</w:t>
      </w:r>
      <w:r w:rsidRPr="00461397">
        <w:rPr>
          <w:rFonts w:ascii="Cambria" w:eastAsia="Calibri" w:hAnsi="Cambria"/>
          <w:lang w:val="tr-TR"/>
        </w:rPr>
        <w:t xml:space="preserve"> </w:t>
      </w:r>
      <w:r w:rsidRPr="00461397">
        <w:rPr>
          <w:rFonts w:ascii="Cambria" w:eastAsia="Calibri" w:hAnsi="Cambria"/>
          <w:b/>
          <w:bCs/>
          <w:lang w:val="tr-TR"/>
        </w:rPr>
        <w:t>International Association of Police Academies (INTERPA)</w:t>
      </w:r>
      <w:r w:rsidRPr="00461397">
        <w:rPr>
          <w:rFonts w:ascii="Cambria" w:eastAsia="Calibri" w:hAnsi="Cambria"/>
          <w:lang w:val="tr-TR"/>
        </w:rPr>
        <w:t xml:space="preserve"> shall be established with this Protocol on the basis of reciprocality and equality, with the aim of carrying out efficiency studies based on the communication partnership among the police training institutions.</w:t>
      </w:r>
    </w:p>
    <w:p w:rsidR="00461397" w:rsidRPr="00461397" w:rsidRDefault="00461397" w:rsidP="00461397">
      <w:pPr>
        <w:spacing w:after="200" w:line="276" w:lineRule="auto"/>
        <w:ind w:firstLine="708"/>
        <w:jc w:val="both"/>
        <w:rPr>
          <w:rFonts w:ascii="Cambria" w:eastAsia="Calibri" w:hAnsi="Cambria"/>
          <w:lang w:val="tr-TR"/>
        </w:rPr>
      </w:pPr>
      <w:r w:rsidRPr="00461397">
        <w:rPr>
          <w:rFonts w:ascii="Cambria" w:eastAsia="Calibri" w:hAnsi="Cambria"/>
          <w:lang w:val="tr-TR"/>
        </w:rPr>
        <w:t>The INTERPA aims to establish a communication platform, which is needed by the police training institutions. The INTERPA shall carry out its activities without entering in competition with the other international institutions, which provide police cooperation. Within this scope; membership to the INTERPA shall not affect the rights and obligations of the Parties arising from their membership in the other international institutions and their legal status in the mentioned institutions.</w:t>
      </w:r>
    </w:p>
    <w:p w:rsidR="00461397" w:rsidRPr="00461397" w:rsidRDefault="00461397" w:rsidP="00461397">
      <w:pPr>
        <w:spacing w:after="200" w:line="276" w:lineRule="auto"/>
        <w:ind w:firstLine="708"/>
        <w:jc w:val="both"/>
        <w:rPr>
          <w:rFonts w:ascii="Cambria" w:eastAsia="Calibri" w:hAnsi="Cambria"/>
          <w:lang w:val="tr-TR"/>
        </w:rPr>
      </w:pPr>
      <w:r w:rsidRPr="00461397">
        <w:rPr>
          <w:rFonts w:ascii="Cambria" w:eastAsia="Calibri" w:hAnsi="Cambria"/>
          <w:lang w:val="tr-TR"/>
        </w:rPr>
        <w:t>Members of the INTERPA which shall be the signatories of this Protocol have agreed as follows;</w:t>
      </w:r>
    </w:p>
    <w:p w:rsidR="00461397" w:rsidRPr="00461397" w:rsidRDefault="00461397" w:rsidP="00461397">
      <w:pPr>
        <w:spacing w:after="200" w:line="276" w:lineRule="auto"/>
        <w:jc w:val="center"/>
        <w:rPr>
          <w:rFonts w:ascii="Cambria" w:eastAsia="Calibri" w:hAnsi="Cambria"/>
          <w:b/>
          <w:bCs/>
          <w:lang w:val="tr-TR"/>
        </w:rPr>
      </w:pPr>
    </w:p>
    <w:p w:rsidR="00461397" w:rsidRPr="00461397" w:rsidRDefault="00461397" w:rsidP="00461397">
      <w:pPr>
        <w:spacing w:after="200" w:line="276" w:lineRule="auto"/>
        <w:jc w:val="center"/>
        <w:rPr>
          <w:rFonts w:ascii="Cambria" w:eastAsia="Calibri" w:hAnsi="Cambria"/>
          <w:b/>
          <w:bCs/>
          <w:lang w:val="tr-TR"/>
        </w:rPr>
      </w:pPr>
      <w:r w:rsidRPr="00461397">
        <w:rPr>
          <w:rFonts w:ascii="Cambria" w:eastAsia="Calibri" w:hAnsi="Cambria"/>
          <w:b/>
          <w:bCs/>
          <w:lang w:val="tr-TR"/>
        </w:rPr>
        <w:t>PART 1</w:t>
      </w:r>
    </w:p>
    <w:p w:rsidR="00461397" w:rsidRPr="00461397" w:rsidRDefault="00461397" w:rsidP="00461397">
      <w:pPr>
        <w:spacing w:after="200" w:line="276" w:lineRule="auto"/>
        <w:jc w:val="center"/>
        <w:rPr>
          <w:rFonts w:ascii="Cambria" w:eastAsia="Calibri" w:hAnsi="Cambria"/>
          <w:b/>
          <w:bCs/>
          <w:lang w:val="tr-TR"/>
        </w:rPr>
      </w:pPr>
      <w:r w:rsidRPr="00461397">
        <w:rPr>
          <w:rFonts w:ascii="Cambria" w:eastAsia="Calibri" w:hAnsi="Cambria"/>
          <w:b/>
          <w:bCs/>
          <w:lang w:val="tr-TR"/>
        </w:rPr>
        <w:t>Aim, Work Items and Working Procedures</w:t>
      </w:r>
    </w:p>
    <w:p w:rsidR="00461397" w:rsidRPr="00461397" w:rsidRDefault="00461397" w:rsidP="00461397">
      <w:pPr>
        <w:spacing w:after="200" w:line="276" w:lineRule="auto"/>
        <w:jc w:val="center"/>
        <w:rPr>
          <w:rFonts w:ascii="Cambria" w:eastAsia="Calibri" w:hAnsi="Cambria"/>
          <w:b/>
          <w:bCs/>
          <w:lang w:val="tr-TR"/>
        </w:rPr>
      </w:pPr>
      <w:r w:rsidRPr="00461397">
        <w:rPr>
          <w:rFonts w:ascii="Cambria" w:eastAsia="Calibri" w:hAnsi="Cambria"/>
          <w:b/>
          <w:bCs/>
          <w:lang w:val="tr-TR"/>
        </w:rPr>
        <w:t>Article 1</w:t>
      </w:r>
    </w:p>
    <w:p w:rsidR="00461397" w:rsidRPr="00461397" w:rsidRDefault="00461397" w:rsidP="00461397">
      <w:pPr>
        <w:spacing w:after="200" w:line="276" w:lineRule="auto"/>
        <w:jc w:val="center"/>
        <w:rPr>
          <w:rFonts w:ascii="Cambria" w:eastAsia="Calibri" w:hAnsi="Cambria"/>
          <w:b/>
          <w:bCs/>
          <w:lang w:val="tr-TR"/>
        </w:rPr>
      </w:pPr>
      <w:r w:rsidRPr="00461397">
        <w:rPr>
          <w:rFonts w:ascii="Cambria" w:eastAsia="Calibri" w:hAnsi="Cambria"/>
          <w:b/>
          <w:bCs/>
          <w:lang w:val="tr-TR"/>
        </w:rPr>
        <w:t>Aim</w:t>
      </w:r>
    </w:p>
    <w:p w:rsidR="00461397" w:rsidRPr="00461397" w:rsidRDefault="00461397" w:rsidP="00461397">
      <w:pPr>
        <w:numPr>
          <w:ilvl w:val="1"/>
          <w:numId w:val="19"/>
        </w:numPr>
        <w:spacing w:after="200" w:line="276" w:lineRule="auto"/>
        <w:ind w:left="426" w:hanging="426"/>
        <w:contextualSpacing/>
        <w:jc w:val="both"/>
        <w:rPr>
          <w:rFonts w:ascii="Cambria" w:eastAsia="Calibri" w:hAnsi="Cambria"/>
          <w:lang w:val="tr-TR"/>
        </w:rPr>
      </w:pPr>
      <w:r w:rsidRPr="00461397">
        <w:rPr>
          <w:rFonts w:ascii="Cambria" w:eastAsia="Calibri" w:hAnsi="Cambria"/>
          <w:lang w:val="tr-TR"/>
        </w:rPr>
        <w:t>Aims of the INTERPA  are as follows:</w:t>
      </w:r>
    </w:p>
    <w:p w:rsidR="00461397" w:rsidRPr="00461397" w:rsidRDefault="00461397" w:rsidP="00461397">
      <w:pPr>
        <w:numPr>
          <w:ilvl w:val="2"/>
          <w:numId w:val="19"/>
        </w:numPr>
        <w:spacing w:after="200" w:line="276" w:lineRule="auto"/>
        <w:contextualSpacing/>
        <w:jc w:val="both"/>
        <w:rPr>
          <w:rFonts w:ascii="Cambria" w:eastAsia="Calibri" w:hAnsi="Cambria"/>
          <w:lang w:val="tr-TR"/>
        </w:rPr>
      </w:pPr>
      <w:r w:rsidRPr="00461397">
        <w:rPr>
          <w:rFonts w:ascii="Cambria" w:eastAsia="Calibri" w:hAnsi="Cambria"/>
          <w:lang w:val="tr-TR"/>
        </w:rPr>
        <w:t>Maximizing the cooperation and coordination among the member police training institutions in the field of police training by optimizing the existing sources and sharing the best practices and researches carried out in this field,</w:t>
      </w:r>
    </w:p>
    <w:p w:rsidR="00461397" w:rsidRPr="00461397" w:rsidRDefault="00461397" w:rsidP="00461397">
      <w:pPr>
        <w:numPr>
          <w:ilvl w:val="2"/>
          <w:numId w:val="19"/>
        </w:numPr>
        <w:spacing w:after="200" w:line="276" w:lineRule="auto"/>
        <w:contextualSpacing/>
        <w:jc w:val="both"/>
        <w:rPr>
          <w:rFonts w:ascii="Cambria" w:eastAsia="Calibri" w:hAnsi="Cambria"/>
          <w:lang w:val="tr-TR"/>
        </w:rPr>
      </w:pPr>
      <w:r w:rsidRPr="00461397">
        <w:rPr>
          <w:rFonts w:ascii="Cambria" w:eastAsia="Calibri" w:hAnsi="Cambria"/>
          <w:lang w:val="tr-TR"/>
        </w:rPr>
        <w:t>Making possible to conduct exchange programs among the national training institutions for directors, trainers and students from these institutions,</w:t>
      </w:r>
    </w:p>
    <w:p w:rsidR="00461397" w:rsidRPr="00461397" w:rsidRDefault="00461397" w:rsidP="00461397">
      <w:pPr>
        <w:numPr>
          <w:ilvl w:val="2"/>
          <w:numId w:val="19"/>
        </w:numPr>
        <w:spacing w:after="200" w:line="276" w:lineRule="auto"/>
        <w:contextualSpacing/>
        <w:jc w:val="both"/>
        <w:rPr>
          <w:rFonts w:ascii="Cambria" w:eastAsia="Calibri" w:hAnsi="Cambria"/>
          <w:lang w:val="tr-TR"/>
        </w:rPr>
      </w:pPr>
      <w:r w:rsidRPr="00461397">
        <w:rPr>
          <w:rFonts w:ascii="Cambria" w:eastAsia="Calibri" w:hAnsi="Cambria"/>
          <w:lang w:val="tr-TR"/>
        </w:rPr>
        <w:t>Increasing the management capability of the high-level directors by means of joint programs.</w:t>
      </w:r>
    </w:p>
    <w:p w:rsidR="00461397" w:rsidRPr="00461397" w:rsidRDefault="00461397" w:rsidP="00461397">
      <w:pPr>
        <w:spacing w:after="200" w:line="276" w:lineRule="auto"/>
        <w:jc w:val="center"/>
        <w:rPr>
          <w:rFonts w:ascii="Cambria" w:eastAsia="Calibri" w:hAnsi="Cambria"/>
          <w:b/>
          <w:bCs/>
          <w:lang w:val="tr-TR"/>
        </w:rPr>
      </w:pPr>
      <w:r w:rsidRPr="00461397">
        <w:rPr>
          <w:rFonts w:ascii="Cambria" w:eastAsia="Calibri" w:hAnsi="Cambria"/>
          <w:b/>
          <w:bCs/>
          <w:lang w:val="tr-TR"/>
        </w:rPr>
        <w:t>Article 2</w:t>
      </w:r>
    </w:p>
    <w:p w:rsidR="00461397" w:rsidRPr="00461397" w:rsidRDefault="00461397" w:rsidP="00461397">
      <w:pPr>
        <w:spacing w:after="200" w:line="276" w:lineRule="auto"/>
        <w:jc w:val="center"/>
        <w:rPr>
          <w:rFonts w:ascii="Cambria" w:eastAsia="Calibri" w:hAnsi="Cambria"/>
          <w:b/>
          <w:bCs/>
          <w:lang w:val="tr-TR"/>
        </w:rPr>
      </w:pPr>
      <w:r w:rsidRPr="00461397">
        <w:rPr>
          <w:rFonts w:ascii="Cambria" w:eastAsia="Calibri" w:hAnsi="Cambria"/>
          <w:b/>
          <w:bCs/>
          <w:lang w:val="tr-TR"/>
        </w:rPr>
        <w:t>Work Items</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2.1. Subjects of activities and projects, which shall be carried out by the INTERPA, include the following items:</w:t>
      </w:r>
    </w:p>
    <w:p w:rsidR="00461397" w:rsidRPr="00461397" w:rsidRDefault="00461397" w:rsidP="00461397">
      <w:pPr>
        <w:spacing w:line="276" w:lineRule="auto"/>
        <w:jc w:val="both"/>
        <w:rPr>
          <w:rFonts w:ascii="Cambria" w:eastAsia="Calibri" w:hAnsi="Cambria"/>
          <w:lang w:val="tr-TR"/>
        </w:rPr>
      </w:pPr>
      <w:r w:rsidRPr="00461397">
        <w:rPr>
          <w:rFonts w:ascii="Cambria" w:eastAsia="Calibri" w:hAnsi="Cambria"/>
          <w:lang w:val="tr-TR"/>
        </w:rPr>
        <w:lastRenderedPageBreak/>
        <w:tab/>
        <w:t>1. Fight against Crimes and Criminals,</w:t>
      </w:r>
    </w:p>
    <w:p w:rsidR="00461397" w:rsidRPr="00461397" w:rsidRDefault="00461397" w:rsidP="00461397">
      <w:pPr>
        <w:spacing w:line="276" w:lineRule="auto"/>
        <w:jc w:val="both"/>
        <w:rPr>
          <w:rFonts w:ascii="Cambria" w:eastAsia="Calibri" w:hAnsi="Cambria"/>
          <w:lang w:val="tr-TR"/>
        </w:rPr>
      </w:pPr>
      <w:r w:rsidRPr="00461397">
        <w:rPr>
          <w:rFonts w:ascii="Cambria" w:eastAsia="Calibri" w:hAnsi="Cambria"/>
          <w:lang w:val="tr-TR"/>
        </w:rPr>
        <w:tab/>
        <w:t>2. Human Trafficking and Migrant Smuggling,</w:t>
      </w:r>
    </w:p>
    <w:p w:rsidR="00461397" w:rsidRPr="00461397" w:rsidRDefault="00461397" w:rsidP="00461397">
      <w:pPr>
        <w:spacing w:line="276" w:lineRule="auto"/>
        <w:ind w:firstLine="708"/>
        <w:jc w:val="both"/>
        <w:rPr>
          <w:rFonts w:ascii="Cambria" w:eastAsia="Calibri" w:hAnsi="Cambria"/>
          <w:lang w:val="tr-TR"/>
        </w:rPr>
      </w:pPr>
      <w:r w:rsidRPr="00461397">
        <w:rPr>
          <w:rFonts w:ascii="Cambria" w:eastAsia="Calibri" w:hAnsi="Cambria"/>
          <w:lang w:val="tr-TR"/>
        </w:rPr>
        <w:t>3. Cyber Crimes,</w:t>
      </w:r>
    </w:p>
    <w:p w:rsidR="00461397" w:rsidRPr="00461397" w:rsidRDefault="00461397" w:rsidP="00461397">
      <w:pPr>
        <w:spacing w:line="276" w:lineRule="auto"/>
        <w:jc w:val="both"/>
        <w:rPr>
          <w:rFonts w:ascii="Cambria" w:eastAsia="Calibri" w:hAnsi="Cambria"/>
          <w:lang w:val="tr-TR"/>
        </w:rPr>
      </w:pPr>
      <w:r w:rsidRPr="00461397">
        <w:rPr>
          <w:rFonts w:ascii="Cambria" w:eastAsia="Calibri" w:hAnsi="Cambria"/>
          <w:lang w:val="tr-TR"/>
        </w:rPr>
        <w:tab/>
        <w:t>4. Information Technologies and Its Security,</w:t>
      </w:r>
    </w:p>
    <w:p w:rsidR="00461397" w:rsidRPr="00461397" w:rsidRDefault="00461397" w:rsidP="00461397">
      <w:pPr>
        <w:spacing w:line="276" w:lineRule="auto"/>
        <w:jc w:val="both"/>
        <w:rPr>
          <w:rFonts w:ascii="Cambria" w:eastAsia="Calibri" w:hAnsi="Cambria"/>
          <w:lang w:val="tr-TR"/>
        </w:rPr>
      </w:pPr>
      <w:r w:rsidRPr="00461397">
        <w:rPr>
          <w:rFonts w:ascii="Cambria" w:eastAsia="Calibri" w:hAnsi="Cambria"/>
          <w:lang w:val="tr-TR"/>
        </w:rPr>
        <w:tab/>
        <w:t>5. Preventive Policing,</w:t>
      </w:r>
    </w:p>
    <w:p w:rsidR="00461397" w:rsidRPr="00461397" w:rsidRDefault="00461397" w:rsidP="00461397">
      <w:pPr>
        <w:spacing w:line="276" w:lineRule="auto"/>
        <w:jc w:val="both"/>
        <w:rPr>
          <w:rFonts w:ascii="Cambria" w:eastAsia="Calibri" w:hAnsi="Cambria"/>
          <w:lang w:val="tr-TR"/>
        </w:rPr>
      </w:pPr>
      <w:r w:rsidRPr="00461397">
        <w:rPr>
          <w:rFonts w:ascii="Cambria" w:eastAsia="Calibri" w:hAnsi="Cambria"/>
          <w:lang w:val="tr-TR"/>
        </w:rPr>
        <w:tab/>
        <w:t>6. Organized Crime,</w:t>
      </w:r>
    </w:p>
    <w:p w:rsidR="00461397" w:rsidRPr="00461397" w:rsidRDefault="00461397" w:rsidP="00461397">
      <w:pPr>
        <w:spacing w:line="276" w:lineRule="auto"/>
        <w:jc w:val="both"/>
        <w:rPr>
          <w:rFonts w:ascii="Cambria" w:eastAsia="Calibri" w:hAnsi="Cambria"/>
          <w:lang w:val="tr-TR"/>
        </w:rPr>
      </w:pPr>
      <w:r w:rsidRPr="00461397">
        <w:rPr>
          <w:rFonts w:ascii="Cambria" w:eastAsia="Calibri" w:hAnsi="Cambria"/>
          <w:lang w:val="tr-TR"/>
        </w:rPr>
        <w:tab/>
        <w:t>7. Terrorism,</w:t>
      </w:r>
    </w:p>
    <w:p w:rsidR="00461397" w:rsidRPr="00461397" w:rsidRDefault="00461397" w:rsidP="00461397">
      <w:pPr>
        <w:spacing w:line="276" w:lineRule="auto"/>
        <w:jc w:val="both"/>
        <w:rPr>
          <w:rFonts w:ascii="Cambria" w:eastAsia="Calibri" w:hAnsi="Cambria"/>
          <w:lang w:val="tr-TR"/>
        </w:rPr>
      </w:pPr>
      <w:r w:rsidRPr="00461397">
        <w:rPr>
          <w:rFonts w:ascii="Cambria" w:eastAsia="Calibri" w:hAnsi="Cambria"/>
          <w:lang w:val="tr-TR"/>
        </w:rPr>
        <w:tab/>
        <w:t>8. Transnational Crime,</w:t>
      </w:r>
    </w:p>
    <w:p w:rsidR="00461397" w:rsidRPr="00461397" w:rsidRDefault="00461397" w:rsidP="00461397">
      <w:pPr>
        <w:spacing w:line="276" w:lineRule="auto"/>
        <w:jc w:val="both"/>
        <w:rPr>
          <w:rFonts w:ascii="Cambria" w:eastAsia="Calibri" w:hAnsi="Cambria"/>
          <w:lang w:val="tr-TR"/>
        </w:rPr>
      </w:pPr>
      <w:r w:rsidRPr="00461397">
        <w:rPr>
          <w:rFonts w:ascii="Cambria" w:eastAsia="Calibri" w:hAnsi="Cambria"/>
          <w:lang w:val="tr-TR"/>
        </w:rPr>
        <w:tab/>
        <w:t>9. Illicit Drug Trafficking,</w:t>
      </w:r>
      <w:r w:rsidRPr="00461397" w:rsidDel="001A0135">
        <w:rPr>
          <w:rFonts w:ascii="Cambria" w:eastAsia="Calibri" w:hAnsi="Cambria"/>
          <w:lang w:val="tr-TR"/>
        </w:rPr>
        <w:t xml:space="preserve"> </w:t>
      </w:r>
    </w:p>
    <w:p w:rsidR="00461397" w:rsidRPr="00461397" w:rsidRDefault="00461397" w:rsidP="00461397">
      <w:pPr>
        <w:spacing w:line="276" w:lineRule="auto"/>
        <w:jc w:val="both"/>
        <w:rPr>
          <w:rFonts w:ascii="Cambria" w:eastAsia="Calibri" w:hAnsi="Cambria"/>
          <w:lang w:val="tr-TR"/>
        </w:rPr>
      </w:pPr>
      <w:r w:rsidRPr="00461397">
        <w:rPr>
          <w:rFonts w:ascii="Cambria" w:eastAsia="Calibri" w:hAnsi="Cambria"/>
          <w:lang w:val="tr-TR"/>
        </w:rPr>
        <w:tab/>
        <w:t>10. Border Security,</w:t>
      </w:r>
    </w:p>
    <w:p w:rsidR="00461397" w:rsidRPr="00461397" w:rsidRDefault="00461397" w:rsidP="00461397">
      <w:pPr>
        <w:spacing w:line="276" w:lineRule="auto"/>
        <w:jc w:val="both"/>
        <w:rPr>
          <w:rFonts w:ascii="Cambria" w:eastAsia="Calibri" w:hAnsi="Cambria"/>
          <w:lang w:val="tr-TR"/>
        </w:rPr>
      </w:pPr>
      <w:r w:rsidRPr="00461397">
        <w:rPr>
          <w:rFonts w:ascii="Cambria" w:eastAsia="Calibri" w:hAnsi="Cambria"/>
          <w:lang w:val="tr-TR"/>
        </w:rPr>
        <w:tab/>
        <w:t>11. Crisis Management,</w:t>
      </w:r>
    </w:p>
    <w:p w:rsidR="00461397" w:rsidRPr="00461397" w:rsidRDefault="00461397" w:rsidP="00461397">
      <w:pPr>
        <w:spacing w:line="276" w:lineRule="auto"/>
        <w:jc w:val="both"/>
        <w:rPr>
          <w:rFonts w:ascii="Cambria" w:eastAsia="Calibri" w:hAnsi="Cambria"/>
          <w:lang w:val="tr-TR"/>
        </w:rPr>
      </w:pPr>
      <w:r w:rsidRPr="00461397">
        <w:rPr>
          <w:rFonts w:ascii="Cambria" w:eastAsia="Calibri" w:hAnsi="Cambria"/>
          <w:lang w:val="tr-TR"/>
        </w:rPr>
        <w:tab/>
        <w:t>12. Police and Public Relations,</w:t>
      </w:r>
    </w:p>
    <w:p w:rsidR="00461397" w:rsidRPr="00461397" w:rsidRDefault="00461397" w:rsidP="00461397">
      <w:pPr>
        <w:spacing w:line="276" w:lineRule="auto"/>
        <w:jc w:val="both"/>
        <w:rPr>
          <w:rFonts w:ascii="Cambria" w:eastAsia="Calibri" w:hAnsi="Cambria"/>
          <w:lang w:val="tr-TR"/>
        </w:rPr>
      </w:pPr>
      <w:r w:rsidRPr="00461397">
        <w:rPr>
          <w:rFonts w:ascii="Cambria" w:eastAsia="Calibri" w:hAnsi="Cambria"/>
          <w:lang w:val="tr-TR"/>
        </w:rPr>
        <w:tab/>
        <w:t>13. Police Ethics,</w:t>
      </w:r>
    </w:p>
    <w:p w:rsidR="00461397" w:rsidRPr="00461397" w:rsidRDefault="00461397" w:rsidP="00461397">
      <w:pPr>
        <w:spacing w:line="276" w:lineRule="auto"/>
        <w:jc w:val="both"/>
        <w:rPr>
          <w:rFonts w:ascii="Cambria" w:eastAsia="Calibri" w:hAnsi="Cambria"/>
          <w:lang w:val="tr-TR"/>
        </w:rPr>
      </w:pPr>
      <w:r w:rsidRPr="00461397">
        <w:rPr>
          <w:rFonts w:ascii="Cambria" w:eastAsia="Calibri" w:hAnsi="Cambria"/>
          <w:lang w:val="tr-TR"/>
        </w:rPr>
        <w:tab/>
        <w:t>14. Police Defense Tactics,</w:t>
      </w:r>
    </w:p>
    <w:p w:rsidR="00461397" w:rsidRPr="00461397" w:rsidRDefault="00461397" w:rsidP="00461397">
      <w:pPr>
        <w:spacing w:line="276" w:lineRule="auto"/>
        <w:jc w:val="both"/>
        <w:rPr>
          <w:rFonts w:ascii="Cambria" w:eastAsia="Calibri" w:hAnsi="Cambria"/>
          <w:lang w:val="tr-TR"/>
        </w:rPr>
      </w:pPr>
      <w:r w:rsidRPr="00461397">
        <w:rPr>
          <w:rFonts w:ascii="Cambria" w:eastAsia="Calibri" w:hAnsi="Cambria"/>
          <w:lang w:val="tr-TR"/>
        </w:rPr>
        <w:tab/>
        <w:t>15. Leadership and Management,</w:t>
      </w:r>
    </w:p>
    <w:p w:rsidR="00461397" w:rsidRPr="00461397" w:rsidRDefault="00461397" w:rsidP="00461397">
      <w:pPr>
        <w:spacing w:line="276" w:lineRule="auto"/>
        <w:jc w:val="both"/>
        <w:rPr>
          <w:rFonts w:ascii="Cambria" w:eastAsia="Calibri" w:hAnsi="Cambria"/>
          <w:lang w:val="tr-TR"/>
        </w:rPr>
      </w:pPr>
      <w:r w:rsidRPr="00461397">
        <w:rPr>
          <w:rFonts w:ascii="Cambria" w:eastAsia="Calibri" w:hAnsi="Cambria"/>
          <w:lang w:val="tr-TR"/>
        </w:rPr>
        <w:tab/>
        <w:t>16. Training and Practice Efficiency,</w:t>
      </w:r>
    </w:p>
    <w:p w:rsidR="00461397" w:rsidRPr="00461397" w:rsidRDefault="00461397" w:rsidP="00461397">
      <w:pPr>
        <w:spacing w:line="276" w:lineRule="auto"/>
        <w:ind w:firstLine="708"/>
        <w:jc w:val="both"/>
        <w:rPr>
          <w:rFonts w:ascii="Cambria" w:eastAsia="Calibri" w:hAnsi="Cambria"/>
          <w:lang w:val="tr-TR"/>
        </w:rPr>
      </w:pPr>
      <w:r w:rsidRPr="00461397">
        <w:rPr>
          <w:rFonts w:ascii="Cambria" w:eastAsia="Calibri" w:hAnsi="Cambria"/>
          <w:lang w:val="tr-TR"/>
        </w:rPr>
        <w:t>17- Scientific Police and Scientific Crime Investigation,</w:t>
      </w:r>
    </w:p>
    <w:p w:rsidR="00461397" w:rsidRPr="00461397" w:rsidRDefault="00461397" w:rsidP="00461397">
      <w:pPr>
        <w:spacing w:line="276" w:lineRule="auto"/>
        <w:ind w:firstLine="708"/>
        <w:jc w:val="both"/>
        <w:rPr>
          <w:rFonts w:ascii="Cambria" w:eastAsia="Calibri" w:hAnsi="Cambria"/>
          <w:lang w:val="tr-TR"/>
        </w:rPr>
      </w:pPr>
      <w:r w:rsidRPr="00461397">
        <w:rPr>
          <w:rFonts w:ascii="Cambria" w:eastAsia="Calibri" w:hAnsi="Cambria"/>
          <w:lang w:val="tr-TR"/>
        </w:rPr>
        <w:t>18- Riot Control,</w:t>
      </w:r>
    </w:p>
    <w:p w:rsidR="00461397" w:rsidRPr="00461397" w:rsidRDefault="00461397" w:rsidP="00461397">
      <w:pPr>
        <w:spacing w:line="276" w:lineRule="auto"/>
        <w:ind w:firstLine="708"/>
        <w:jc w:val="both"/>
        <w:rPr>
          <w:rFonts w:ascii="Cambria" w:eastAsia="Calibri" w:hAnsi="Cambria"/>
          <w:lang w:val="tr-TR"/>
        </w:rPr>
      </w:pPr>
      <w:r w:rsidRPr="00461397">
        <w:rPr>
          <w:rFonts w:ascii="Cambria" w:eastAsia="Calibri" w:hAnsi="Cambria"/>
          <w:lang w:val="tr-TR"/>
        </w:rPr>
        <w:t xml:space="preserve">19- Gathering Information, </w:t>
      </w:r>
    </w:p>
    <w:p w:rsidR="00461397" w:rsidRPr="00461397" w:rsidRDefault="00461397" w:rsidP="00461397">
      <w:pPr>
        <w:spacing w:line="276" w:lineRule="auto"/>
        <w:ind w:firstLine="708"/>
        <w:jc w:val="both"/>
        <w:rPr>
          <w:rFonts w:ascii="Cambria" w:eastAsia="Calibri" w:hAnsi="Cambria"/>
          <w:lang w:val="tr-TR"/>
        </w:rPr>
      </w:pPr>
      <w:r w:rsidRPr="00461397">
        <w:rPr>
          <w:rFonts w:ascii="Cambria" w:eastAsia="Calibri" w:hAnsi="Cambria"/>
          <w:lang w:val="tr-TR"/>
        </w:rPr>
        <w:t>20- Interview and Interrogation Methods and Its Psychology.</w:t>
      </w:r>
    </w:p>
    <w:p w:rsidR="00461397" w:rsidRPr="00461397" w:rsidRDefault="00461397" w:rsidP="00461397">
      <w:pPr>
        <w:spacing w:line="276" w:lineRule="auto"/>
        <w:jc w:val="both"/>
        <w:rPr>
          <w:rFonts w:ascii="Cambria" w:eastAsia="Calibri" w:hAnsi="Cambria"/>
          <w:color w:val="FF0000"/>
          <w:lang w:val="tr-TR"/>
        </w:rPr>
      </w:pPr>
    </w:p>
    <w:p w:rsidR="00461397" w:rsidRPr="00461397" w:rsidRDefault="00461397" w:rsidP="00461397">
      <w:pPr>
        <w:spacing w:line="276" w:lineRule="auto"/>
        <w:jc w:val="both"/>
        <w:rPr>
          <w:rFonts w:ascii="Cambria" w:eastAsia="Calibri" w:hAnsi="Cambria"/>
          <w:lang w:val="tr-TR"/>
        </w:rPr>
      </w:pPr>
    </w:p>
    <w:p w:rsidR="00461397" w:rsidRPr="00461397" w:rsidRDefault="00461397" w:rsidP="00461397">
      <w:pPr>
        <w:spacing w:line="276" w:lineRule="auto"/>
        <w:jc w:val="both"/>
        <w:rPr>
          <w:rFonts w:ascii="Cambria" w:eastAsia="Calibri" w:hAnsi="Cambria"/>
          <w:lang w:val="tr-TR"/>
        </w:rPr>
      </w:pPr>
      <w:r w:rsidRPr="00461397">
        <w:rPr>
          <w:rFonts w:ascii="Cambria" w:eastAsia="Calibri" w:hAnsi="Cambria"/>
          <w:lang w:val="tr-TR"/>
        </w:rPr>
        <w:t>2.2. New items may be added to the above mentioned list if it is deemed as necessary by the members.</w:t>
      </w:r>
    </w:p>
    <w:p w:rsidR="00461397" w:rsidRPr="00461397" w:rsidRDefault="00461397" w:rsidP="00461397">
      <w:pPr>
        <w:spacing w:after="200" w:line="276" w:lineRule="auto"/>
        <w:jc w:val="center"/>
        <w:rPr>
          <w:rFonts w:ascii="Cambria" w:eastAsia="Calibri" w:hAnsi="Cambria"/>
          <w:b/>
          <w:bCs/>
          <w:lang w:val="tr-TR"/>
        </w:rPr>
      </w:pPr>
    </w:p>
    <w:p w:rsidR="00461397" w:rsidRPr="00461397" w:rsidRDefault="00461397" w:rsidP="00461397">
      <w:pPr>
        <w:spacing w:after="200" w:line="276" w:lineRule="auto"/>
        <w:jc w:val="center"/>
        <w:rPr>
          <w:rFonts w:ascii="Cambria" w:eastAsia="Calibri" w:hAnsi="Cambria"/>
          <w:b/>
          <w:bCs/>
          <w:lang w:val="tr-TR"/>
        </w:rPr>
      </w:pPr>
      <w:r w:rsidRPr="00461397">
        <w:rPr>
          <w:rFonts w:ascii="Cambria" w:eastAsia="Calibri" w:hAnsi="Cambria"/>
          <w:b/>
          <w:bCs/>
          <w:lang w:val="tr-TR"/>
        </w:rPr>
        <w:t>Article 3</w:t>
      </w:r>
    </w:p>
    <w:p w:rsidR="00461397" w:rsidRPr="00461397" w:rsidRDefault="00461397" w:rsidP="00461397">
      <w:pPr>
        <w:spacing w:after="200" w:line="276" w:lineRule="auto"/>
        <w:jc w:val="center"/>
        <w:rPr>
          <w:rFonts w:ascii="Cambria" w:eastAsia="Calibri" w:hAnsi="Cambria"/>
          <w:b/>
          <w:bCs/>
          <w:lang w:val="tr-TR"/>
        </w:rPr>
      </w:pPr>
      <w:r w:rsidRPr="00461397">
        <w:rPr>
          <w:rFonts w:ascii="Cambria" w:eastAsia="Calibri" w:hAnsi="Cambria"/>
          <w:b/>
          <w:bCs/>
          <w:lang w:val="tr-TR"/>
        </w:rPr>
        <w:t>Working Procedures</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3.1. The INTERPA carries out its activities by means of the followings:</w:t>
      </w:r>
    </w:p>
    <w:p w:rsidR="00461397" w:rsidRPr="00461397" w:rsidRDefault="00461397" w:rsidP="00461397">
      <w:pPr>
        <w:spacing w:after="200" w:line="276" w:lineRule="auto"/>
        <w:ind w:left="708"/>
        <w:jc w:val="both"/>
        <w:rPr>
          <w:rFonts w:ascii="Cambria" w:eastAsia="Calibri" w:hAnsi="Cambria"/>
          <w:lang w:val="tr-TR"/>
        </w:rPr>
      </w:pPr>
      <w:r w:rsidRPr="00461397">
        <w:rPr>
          <w:rFonts w:ascii="Cambria" w:eastAsia="Calibri" w:hAnsi="Cambria"/>
          <w:lang w:val="tr-TR"/>
        </w:rPr>
        <w:t xml:space="preserve">3.1.1. Annual meetings organized by participation of the member institutions, </w:t>
      </w:r>
    </w:p>
    <w:p w:rsidR="00461397" w:rsidRPr="00461397" w:rsidRDefault="00461397" w:rsidP="00461397">
      <w:pPr>
        <w:spacing w:after="200" w:line="276" w:lineRule="auto"/>
        <w:ind w:firstLine="708"/>
        <w:jc w:val="both"/>
        <w:rPr>
          <w:rFonts w:ascii="Cambria" w:eastAsia="Calibri" w:hAnsi="Cambria"/>
          <w:lang w:val="tr-TR"/>
        </w:rPr>
      </w:pPr>
      <w:r w:rsidRPr="00461397">
        <w:rPr>
          <w:rFonts w:ascii="Cambria" w:eastAsia="Calibri" w:hAnsi="Cambria"/>
          <w:lang w:val="tr-TR"/>
        </w:rPr>
        <w:t>3.1.2. Symposiums and conferences,</w:t>
      </w:r>
    </w:p>
    <w:p w:rsidR="00461397" w:rsidRPr="00461397" w:rsidRDefault="00461397" w:rsidP="00461397">
      <w:pPr>
        <w:spacing w:after="200" w:line="276" w:lineRule="auto"/>
        <w:ind w:firstLine="708"/>
        <w:jc w:val="both"/>
        <w:rPr>
          <w:rFonts w:ascii="Cambria" w:eastAsia="Calibri" w:hAnsi="Cambria"/>
          <w:lang w:val="tr-TR"/>
        </w:rPr>
      </w:pPr>
      <w:r w:rsidRPr="00461397">
        <w:rPr>
          <w:rFonts w:ascii="Cambria" w:eastAsia="Calibri" w:hAnsi="Cambria"/>
          <w:lang w:val="tr-TR"/>
        </w:rPr>
        <w:t>3.1.3. Friendly visit exchanges among the member institutions,</w:t>
      </w:r>
    </w:p>
    <w:p w:rsidR="00461397" w:rsidRPr="00461397" w:rsidRDefault="00461397" w:rsidP="00461397">
      <w:pPr>
        <w:spacing w:after="200" w:line="276" w:lineRule="auto"/>
        <w:ind w:left="708"/>
        <w:jc w:val="both"/>
        <w:rPr>
          <w:rFonts w:ascii="Cambria" w:eastAsia="Calibri" w:hAnsi="Cambria"/>
          <w:color w:val="FF0000"/>
          <w:lang w:val="tr-TR"/>
        </w:rPr>
      </w:pPr>
      <w:r w:rsidRPr="00461397">
        <w:rPr>
          <w:rFonts w:ascii="Cambria" w:eastAsia="Calibri" w:hAnsi="Cambria"/>
          <w:lang w:val="tr-TR"/>
        </w:rPr>
        <w:t>3.1.4. Publishing an international journal with the coordination of the Secretariat for promoting the activities of the Association</w:t>
      </w:r>
      <w:r w:rsidRPr="00461397">
        <w:rPr>
          <w:rFonts w:ascii="Cambria" w:eastAsia="Calibri" w:hAnsi="Cambria"/>
          <w:color w:val="FF0000"/>
          <w:lang w:val="tr-TR"/>
        </w:rPr>
        <w:t>,</w:t>
      </w:r>
    </w:p>
    <w:p w:rsidR="00461397" w:rsidRDefault="00461397" w:rsidP="00461397">
      <w:pPr>
        <w:spacing w:after="200" w:line="276" w:lineRule="auto"/>
        <w:jc w:val="center"/>
        <w:rPr>
          <w:rFonts w:ascii="Cambria" w:eastAsia="Calibri" w:hAnsi="Cambria"/>
          <w:b/>
          <w:bCs/>
          <w:lang w:val="tr-TR"/>
        </w:rPr>
      </w:pPr>
    </w:p>
    <w:p w:rsidR="009178B8" w:rsidRPr="00461397" w:rsidRDefault="009178B8" w:rsidP="00461397">
      <w:pPr>
        <w:spacing w:after="200" w:line="276" w:lineRule="auto"/>
        <w:jc w:val="center"/>
        <w:rPr>
          <w:rFonts w:ascii="Cambria" w:eastAsia="Calibri" w:hAnsi="Cambria"/>
          <w:b/>
          <w:bCs/>
          <w:lang w:val="tr-TR"/>
        </w:rPr>
      </w:pPr>
    </w:p>
    <w:p w:rsidR="00461397" w:rsidRPr="00461397" w:rsidRDefault="00461397" w:rsidP="00461397">
      <w:pPr>
        <w:spacing w:after="200" w:line="276" w:lineRule="auto"/>
        <w:jc w:val="center"/>
        <w:rPr>
          <w:rFonts w:ascii="Cambria" w:eastAsia="Calibri" w:hAnsi="Cambria"/>
          <w:b/>
          <w:bCs/>
          <w:lang w:val="tr-TR"/>
        </w:rPr>
      </w:pPr>
      <w:r w:rsidRPr="00461397">
        <w:rPr>
          <w:rFonts w:ascii="Cambria" w:eastAsia="Calibri" w:hAnsi="Cambria"/>
          <w:b/>
          <w:bCs/>
          <w:lang w:val="tr-TR"/>
        </w:rPr>
        <w:t>Article 4</w:t>
      </w:r>
    </w:p>
    <w:p w:rsidR="00461397" w:rsidRPr="00461397" w:rsidRDefault="00461397" w:rsidP="00461397">
      <w:pPr>
        <w:spacing w:after="200" w:line="276" w:lineRule="auto"/>
        <w:jc w:val="center"/>
        <w:rPr>
          <w:rFonts w:ascii="Cambria" w:eastAsia="Calibri" w:hAnsi="Cambria"/>
          <w:b/>
          <w:bCs/>
          <w:lang w:val="tr-TR"/>
        </w:rPr>
      </w:pPr>
      <w:r w:rsidRPr="00461397">
        <w:rPr>
          <w:rFonts w:ascii="Cambria" w:eastAsia="Calibri" w:hAnsi="Cambria"/>
          <w:b/>
          <w:bCs/>
          <w:lang w:val="tr-TR"/>
        </w:rPr>
        <w:lastRenderedPageBreak/>
        <w:t>Training Cooperation among the Member Institutions of the</w:t>
      </w:r>
      <w:r w:rsidRPr="00461397">
        <w:rPr>
          <w:rFonts w:ascii="Cambria" w:eastAsia="Calibri" w:hAnsi="Cambria"/>
          <w:lang w:val="tr-TR"/>
        </w:rPr>
        <w:t xml:space="preserve"> </w:t>
      </w:r>
      <w:r w:rsidRPr="00461397">
        <w:rPr>
          <w:rFonts w:ascii="Cambria" w:eastAsia="Calibri" w:hAnsi="Cambria"/>
          <w:b/>
          <w:lang w:val="tr-TR"/>
        </w:rPr>
        <w:t>INTERPA</w:t>
      </w:r>
      <w:r w:rsidRPr="00461397">
        <w:rPr>
          <w:rFonts w:ascii="Cambria" w:eastAsia="Calibri" w:hAnsi="Cambria"/>
          <w:b/>
          <w:bCs/>
          <w:lang w:val="tr-TR"/>
        </w:rPr>
        <w:t xml:space="preserve"> </w:t>
      </w:r>
    </w:p>
    <w:p w:rsidR="00461397" w:rsidRPr="00461397" w:rsidRDefault="00461397" w:rsidP="00461397">
      <w:pPr>
        <w:numPr>
          <w:ilvl w:val="1"/>
          <w:numId w:val="20"/>
        </w:numPr>
        <w:spacing w:after="200" w:line="276" w:lineRule="auto"/>
        <w:jc w:val="both"/>
        <w:rPr>
          <w:rFonts w:ascii="Cambria" w:eastAsia="Calibri" w:hAnsi="Cambria"/>
          <w:lang w:val="tr-TR"/>
        </w:rPr>
      </w:pPr>
      <w:r w:rsidRPr="00461397">
        <w:rPr>
          <w:rFonts w:ascii="Cambria" w:eastAsia="Calibri" w:hAnsi="Cambria"/>
          <w:lang w:val="tr-TR"/>
        </w:rPr>
        <w:t>The students of the member institutions may be included to the training and education programs mutually in Police Academies in accordance with the signed agreements.</w:t>
      </w:r>
    </w:p>
    <w:p w:rsidR="00461397" w:rsidRPr="00461397" w:rsidRDefault="00461397" w:rsidP="00461397">
      <w:pPr>
        <w:numPr>
          <w:ilvl w:val="1"/>
          <w:numId w:val="20"/>
        </w:numPr>
        <w:spacing w:after="200" w:line="276" w:lineRule="auto"/>
        <w:jc w:val="both"/>
        <w:rPr>
          <w:rFonts w:ascii="Cambria" w:eastAsia="Calibri" w:hAnsi="Cambria"/>
          <w:lang w:val="tr-TR"/>
        </w:rPr>
      </w:pPr>
      <w:r w:rsidRPr="00461397">
        <w:rPr>
          <w:rFonts w:ascii="Cambria" w:eastAsia="Calibri" w:hAnsi="Cambria"/>
          <w:lang w:val="tr-TR"/>
        </w:rPr>
        <w:t>Mutual exchange programs may be executed in undergraduate, master and doctorate programs among the member institutions.</w:t>
      </w:r>
    </w:p>
    <w:p w:rsidR="00461397" w:rsidRPr="00461397" w:rsidRDefault="00461397" w:rsidP="00461397">
      <w:pPr>
        <w:numPr>
          <w:ilvl w:val="1"/>
          <w:numId w:val="20"/>
        </w:numPr>
        <w:spacing w:after="200" w:line="276" w:lineRule="auto"/>
        <w:jc w:val="both"/>
        <w:rPr>
          <w:rFonts w:ascii="Cambria" w:eastAsia="Calibri" w:hAnsi="Cambria"/>
          <w:lang w:val="tr-TR"/>
        </w:rPr>
      </w:pPr>
      <w:r w:rsidRPr="00461397">
        <w:rPr>
          <w:rFonts w:ascii="Cambria" w:eastAsia="Calibri" w:hAnsi="Cambria"/>
          <w:lang w:val="tr-TR"/>
        </w:rPr>
        <w:t>Information sharing is ensured among research centers within the Police Academies of the member institutions. Besides, they are encouraged to conduct joint projects.</w:t>
      </w:r>
    </w:p>
    <w:p w:rsidR="00461397" w:rsidRPr="00461397" w:rsidRDefault="00461397" w:rsidP="00461397">
      <w:pPr>
        <w:spacing w:after="200" w:line="276" w:lineRule="auto"/>
        <w:jc w:val="center"/>
        <w:rPr>
          <w:rFonts w:ascii="Cambria" w:eastAsia="Calibri" w:hAnsi="Cambria"/>
          <w:b/>
          <w:lang w:val="tr-TR"/>
        </w:rPr>
      </w:pP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PART 2</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 xml:space="preserve">Membership to the INTERPA </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Article 5</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Membership and Conditions</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5.1. Being a member of the INTERPA after its establishment is only accepted with the approval of the membership application in the General Council by the majority of votes.</w:t>
      </w:r>
    </w:p>
    <w:p w:rsidR="00461397" w:rsidRPr="00461397" w:rsidRDefault="00461397" w:rsidP="00461397">
      <w:pPr>
        <w:spacing w:after="200" w:line="276" w:lineRule="auto"/>
        <w:ind w:firstLine="708"/>
        <w:rPr>
          <w:rFonts w:ascii="Cambria" w:eastAsia="Calibri" w:hAnsi="Cambria"/>
          <w:lang w:val="tr-TR"/>
        </w:rPr>
      </w:pPr>
      <w:r w:rsidRPr="00461397">
        <w:rPr>
          <w:rFonts w:ascii="Cambria" w:eastAsia="Calibri" w:hAnsi="Cambria"/>
          <w:lang w:val="tr-TR"/>
        </w:rPr>
        <w:t>Conditions for the membership;</w:t>
      </w:r>
    </w:p>
    <w:p w:rsidR="00461397" w:rsidRPr="00461397" w:rsidRDefault="00461397" w:rsidP="00461397">
      <w:pPr>
        <w:spacing w:after="200" w:line="276" w:lineRule="auto"/>
        <w:ind w:left="1416" w:hanging="696"/>
        <w:rPr>
          <w:rFonts w:ascii="Cambria" w:eastAsia="Calibri" w:hAnsi="Cambria"/>
          <w:lang w:val="tr-TR"/>
        </w:rPr>
      </w:pPr>
      <w:r w:rsidRPr="00461397">
        <w:rPr>
          <w:rFonts w:ascii="Cambria" w:eastAsia="Calibri" w:hAnsi="Cambria"/>
          <w:lang w:val="tr-TR"/>
        </w:rPr>
        <w:t>5.1.1.</w:t>
      </w:r>
      <w:r w:rsidRPr="00461397">
        <w:rPr>
          <w:rFonts w:ascii="Cambria" w:eastAsia="Calibri" w:hAnsi="Cambria"/>
          <w:lang w:val="tr-TR"/>
        </w:rPr>
        <w:tab/>
        <w:t>Police Academy or an equivalent institution of a country may apply for candidacy.</w:t>
      </w:r>
    </w:p>
    <w:p w:rsidR="00461397" w:rsidRPr="00461397" w:rsidRDefault="00461397" w:rsidP="00461397">
      <w:pPr>
        <w:spacing w:after="200" w:line="276" w:lineRule="auto"/>
        <w:ind w:left="1410" w:hanging="690"/>
        <w:rPr>
          <w:rFonts w:ascii="Cambria" w:eastAsia="Calibri" w:hAnsi="Cambria"/>
          <w:lang w:val="tr-TR"/>
        </w:rPr>
      </w:pPr>
      <w:r w:rsidRPr="00461397">
        <w:rPr>
          <w:rFonts w:ascii="Cambria" w:eastAsia="Calibri" w:hAnsi="Cambria"/>
          <w:lang w:val="tr-TR"/>
        </w:rPr>
        <w:t>5.1.2.</w:t>
      </w:r>
      <w:r w:rsidRPr="00461397">
        <w:rPr>
          <w:rFonts w:ascii="Cambria" w:eastAsia="Calibri" w:hAnsi="Cambria"/>
          <w:lang w:val="tr-TR"/>
        </w:rPr>
        <w:tab/>
        <w:t>Candidate countries’ institution must be respectful to the human rights and rule of law.</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 xml:space="preserve">5.2. In cases where two or more police training institutions become the member of the Association from the same Country, the Member State will have only one vote at the General Council. </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 xml:space="preserve">5.3. </w:t>
      </w:r>
      <w:r w:rsidRPr="00461397">
        <w:rPr>
          <w:rFonts w:ascii="Cambria" w:eastAsia="Calibri" w:hAnsi="Cambria"/>
          <w:bCs/>
        </w:rPr>
        <w:t>The INTERPA Membership comes into force immediately after the INTERPA protocol has been signed between the INTERPA President and the executive of the institution who makes the membership application or his/her representative.</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 xml:space="preserve">5.4. </w:t>
      </w:r>
      <w:r w:rsidRPr="00461397">
        <w:rPr>
          <w:rFonts w:ascii="Cambria" w:eastAsia="Calibri" w:hAnsi="Cambria"/>
          <w:bCs/>
        </w:rPr>
        <w:t>The Presidency, Vice-Presidency and Executive Board Membership fall when the representative(s) of the institutions did not attend three consecutive meetings.</w:t>
      </w:r>
    </w:p>
    <w:p w:rsidR="00461397" w:rsidRPr="00461397" w:rsidRDefault="00461397" w:rsidP="00461397">
      <w:pPr>
        <w:spacing w:after="200" w:line="276" w:lineRule="auto"/>
        <w:ind w:left="1410" w:hanging="690"/>
        <w:rPr>
          <w:rFonts w:ascii="Cambria" w:eastAsia="Calibri" w:hAnsi="Cambria"/>
          <w:lang w:val="tr-TR"/>
        </w:rPr>
      </w:pP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PART 3</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lastRenderedPageBreak/>
        <w:t xml:space="preserve">Organizational Structure of the INTERPA </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Article 6</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 xml:space="preserve">Organs of the INTERPA </w:t>
      </w:r>
    </w:p>
    <w:p w:rsidR="00461397" w:rsidRPr="00461397" w:rsidRDefault="00461397" w:rsidP="00461397">
      <w:pPr>
        <w:spacing w:after="200" w:line="276" w:lineRule="auto"/>
        <w:jc w:val="center"/>
        <w:rPr>
          <w:rFonts w:ascii="Cambria" w:eastAsia="Calibri" w:hAnsi="Cambria"/>
          <w:b/>
          <w:lang w:val="tr-TR"/>
        </w:rPr>
      </w:pPr>
    </w:p>
    <w:p w:rsidR="00461397" w:rsidRPr="00461397" w:rsidRDefault="00461397" w:rsidP="00461397">
      <w:pPr>
        <w:spacing w:after="200" w:line="276" w:lineRule="auto"/>
        <w:rPr>
          <w:rFonts w:ascii="Cambria" w:eastAsia="Calibri" w:hAnsi="Cambria"/>
          <w:lang w:val="tr-TR"/>
        </w:rPr>
      </w:pPr>
      <w:r w:rsidRPr="00461397">
        <w:rPr>
          <w:rFonts w:ascii="Cambria" w:eastAsia="Calibri" w:hAnsi="Cambria"/>
          <w:lang w:val="tr-TR"/>
        </w:rPr>
        <w:t>6.1. The followings are the organs of the INTERPA:</w:t>
      </w:r>
    </w:p>
    <w:p w:rsidR="00461397" w:rsidRPr="00461397" w:rsidRDefault="00461397" w:rsidP="00461397">
      <w:pPr>
        <w:spacing w:after="200" w:line="276" w:lineRule="auto"/>
        <w:ind w:firstLine="708"/>
        <w:rPr>
          <w:rFonts w:ascii="Cambria" w:eastAsia="Calibri" w:hAnsi="Cambria"/>
          <w:lang w:val="tr-TR"/>
        </w:rPr>
      </w:pPr>
      <w:r w:rsidRPr="00461397">
        <w:rPr>
          <w:rFonts w:ascii="Cambria" w:eastAsia="Calibri" w:hAnsi="Cambria"/>
          <w:lang w:val="tr-TR"/>
        </w:rPr>
        <w:t xml:space="preserve">6.1.1. Presidency of the INTERPA </w:t>
      </w:r>
    </w:p>
    <w:p w:rsidR="00461397" w:rsidRPr="00461397" w:rsidRDefault="00461397" w:rsidP="00461397">
      <w:pPr>
        <w:spacing w:after="200" w:line="276" w:lineRule="auto"/>
        <w:ind w:firstLine="708"/>
        <w:rPr>
          <w:rFonts w:ascii="Cambria" w:eastAsia="Calibri" w:hAnsi="Cambria"/>
          <w:lang w:val="tr-TR"/>
        </w:rPr>
      </w:pPr>
      <w:r w:rsidRPr="00461397">
        <w:rPr>
          <w:rFonts w:ascii="Cambria" w:eastAsia="Calibri" w:hAnsi="Cambria"/>
          <w:lang w:val="tr-TR"/>
        </w:rPr>
        <w:t>6.1.2. Secretariat</w:t>
      </w:r>
    </w:p>
    <w:p w:rsidR="00461397" w:rsidRPr="00461397" w:rsidRDefault="00461397" w:rsidP="00461397">
      <w:pPr>
        <w:spacing w:after="200" w:line="276" w:lineRule="auto"/>
        <w:ind w:firstLine="708"/>
        <w:rPr>
          <w:rFonts w:ascii="Cambria" w:eastAsia="Calibri" w:hAnsi="Cambria"/>
          <w:lang w:val="tr-TR"/>
        </w:rPr>
      </w:pPr>
      <w:r w:rsidRPr="00461397">
        <w:rPr>
          <w:rFonts w:ascii="Cambria" w:eastAsia="Calibri" w:hAnsi="Cambria"/>
          <w:lang w:val="tr-TR"/>
        </w:rPr>
        <w:t>6.1.3. General Council</w:t>
      </w:r>
    </w:p>
    <w:p w:rsidR="00461397" w:rsidRPr="00461397" w:rsidRDefault="00461397" w:rsidP="00461397">
      <w:pPr>
        <w:spacing w:after="200" w:line="276" w:lineRule="auto"/>
        <w:ind w:firstLine="708"/>
        <w:rPr>
          <w:rFonts w:ascii="Cambria" w:eastAsia="Calibri" w:hAnsi="Cambria"/>
          <w:lang w:val="tr-TR"/>
        </w:rPr>
      </w:pPr>
      <w:r w:rsidRPr="00461397">
        <w:rPr>
          <w:rFonts w:ascii="Cambria" w:eastAsia="Calibri" w:hAnsi="Cambria"/>
          <w:lang w:val="tr-TR"/>
        </w:rPr>
        <w:t>6.1.4. Executive Board</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6.2. Apart from these organs, the INTERPA may establish new councils, committees or commissions with the decision of the Executive Board. Their duties and working procedures are regulated by the Executive Board after approval of General Council.</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Article 7</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 xml:space="preserve">Presidency of the INTERPA </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7.1. The President of the INTERPA is the representative of the Association.</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 xml:space="preserve">7.2. The President and </w:t>
      </w:r>
      <w:r w:rsidRPr="00461397">
        <w:rPr>
          <w:rFonts w:ascii="Cambria" w:eastAsia="Calibri" w:hAnsi="Cambria"/>
          <w:bCs/>
          <w:lang w:val="tr-TR"/>
        </w:rPr>
        <w:t>3 (three)</w:t>
      </w:r>
      <w:r w:rsidRPr="00461397">
        <w:rPr>
          <w:rFonts w:ascii="Cambria" w:eastAsia="Calibri" w:hAnsi="Cambria"/>
          <w:lang w:val="tr-TR"/>
        </w:rPr>
        <w:t xml:space="preserve"> Vice Presidents of the INTERPA are elected in General Council for </w:t>
      </w:r>
      <w:r w:rsidRPr="00461397">
        <w:rPr>
          <w:rFonts w:ascii="Cambria" w:eastAsia="Calibri" w:hAnsi="Cambria"/>
          <w:bCs/>
          <w:lang w:val="tr-TR"/>
        </w:rPr>
        <w:t>3 (three)</w:t>
      </w:r>
      <w:r w:rsidRPr="00461397">
        <w:rPr>
          <w:rFonts w:ascii="Cambria" w:eastAsia="Calibri" w:hAnsi="Cambria"/>
          <w:lang w:val="tr-TR"/>
        </w:rPr>
        <w:t xml:space="preserve"> years by the majority of votes.</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7.3. The INTERPA Presidency and Vice Presidencies will be represented by head of the member institution, and if any change occurs in the position of the head of police training institution, who is in charge of INTERPA Presidency or Vice Presidency, the authority and responsibility will be transferred to the newly appointed executive.</w:t>
      </w:r>
    </w:p>
    <w:p w:rsidR="00461397" w:rsidRPr="00461397" w:rsidRDefault="00461397" w:rsidP="00461397">
      <w:pPr>
        <w:spacing w:after="200" w:line="276" w:lineRule="auto"/>
        <w:jc w:val="center"/>
        <w:rPr>
          <w:rFonts w:ascii="Cambria" w:eastAsia="Calibri" w:hAnsi="Cambria"/>
          <w:b/>
          <w:lang w:val="tr-TR"/>
        </w:rPr>
      </w:pP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Article 8</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Secretariat</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8.1. Secretariat headquarters of the INTERPA is in Turkish National Police Academy. All activities of the Secretariat are carried out by the Turkish National Police Academy in accordance with the Turkish legislation.</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Article 9</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General Council</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9.1. General Council consists of the President, Vice Presidents of the INTERPA and heads of Police Academies</w:t>
      </w:r>
      <w:r w:rsidRPr="00461397" w:rsidDel="00250765">
        <w:rPr>
          <w:rFonts w:ascii="Cambria" w:eastAsia="Calibri" w:hAnsi="Cambria"/>
          <w:lang w:val="tr-TR"/>
        </w:rPr>
        <w:t xml:space="preserve"> </w:t>
      </w:r>
      <w:r w:rsidRPr="00461397">
        <w:rPr>
          <w:rFonts w:ascii="Cambria" w:eastAsia="Calibri" w:hAnsi="Cambria"/>
          <w:lang w:val="tr-TR"/>
        </w:rPr>
        <w:t>(or equivalent training institutions) of each member country. The coordination of the studies of General Council is carried out by the Secretariat of the INTERPA.</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Article 10</w:t>
      </w:r>
    </w:p>
    <w:p w:rsidR="00461397" w:rsidRPr="00461397" w:rsidRDefault="00461397" w:rsidP="00461397">
      <w:pPr>
        <w:spacing w:after="200" w:line="276" w:lineRule="auto"/>
        <w:jc w:val="center"/>
        <w:rPr>
          <w:rFonts w:ascii="Cambria" w:eastAsia="Calibri" w:hAnsi="Cambria"/>
          <w:lang w:val="tr-TR"/>
        </w:rPr>
      </w:pPr>
      <w:r w:rsidRPr="00461397">
        <w:rPr>
          <w:rFonts w:ascii="Cambria" w:eastAsia="Calibri" w:hAnsi="Cambria"/>
          <w:b/>
          <w:lang w:val="tr-TR"/>
        </w:rPr>
        <w:t>Executive Board</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 xml:space="preserve">10.1. Executive Board consists of the President, Vice Presidents of the INTERPA, and </w:t>
      </w:r>
      <w:r w:rsidRPr="00461397">
        <w:rPr>
          <w:rFonts w:ascii="Cambria" w:eastAsia="Calibri" w:hAnsi="Cambria"/>
          <w:bCs/>
          <w:lang w:val="tr-TR"/>
        </w:rPr>
        <w:t>5 (five)</w:t>
      </w:r>
      <w:r w:rsidRPr="00461397">
        <w:rPr>
          <w:rFonts w:ascii="Cambria" w:eastAsia="Calibri" w:hAnsi="Cambria"/>
          <w:lang w:val="tr-TR"/>
        </w:rPr>
        <w:t xml:space="preserve"> representatives from the highest level executives of member institutions. The highest level executives of </w:t>
      </w:r>
      <w:r w:rsidRPr="00461397">
        <w:rPr>
          <w:rFonts w:ascii="Cambria" w:eastAsia="Calibri" w:hAnsi="Cambria"/>
          <w:bCs/>
          <w:lang w:val="tr-TR"/>
        </w:rPr>
        <w:t>5 (five)</w:t>
      </w:r>
      <w:r w:rsidRPr="00461397">
        <w:rPr>
          <w:rFonts w:ascii="Cambria" w:eastAsia="Calibri" w:hAnsi="Cambria"/>
          <w:lang w:val="tr-TR"/>
        </w:rPr>
        <w:t xml:space="preserve"> training institutions, which will take place in Executive Board, are elected among the candidates by the majority of votes for </w:t>
      </w:r>
      <w:r w:rsidRPr="00461397">
        <w:rPr>
          <w:rFonts w:ascii="Cambria" w:eastAsia="Calibri" w:hAnsi="Cambria"/>
          <w:bCs/>
          <w:lang w:val="tr-TR"/>
        </w:rPr>
        <w:t>3 (three)</w:t>
      </w:r>
      <w:r w:rsidRPr="00461397">
        <w:rPr>
          <w:rFonts w:ascii="Cambria" w:eastAsia="Calibri" w:hAnsi="Cambria"/>
          <w:lang w:val="tr-TR"/>
        </w:rPr>
        <w:t xml:space="preserve"> years on the basis of voluntariness. </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 xml:space="preserve">10.2. Executive Board is the approval authority of activities and projects. It monitors the execution of the activities by the Secretariat. </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10.3. Executive Board makes decisions on structuring of the Association and establishing new councils, committees or commissions.</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 xml:space="preserve">10.4. INTERPA Executive Board membership will be represented by head of the member institution, and if any change occurs in the position of the head of police training institution who is a member of the Executive Board, the membership to the Executive Board will be transferred to the newly appointed official. </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 xml:space="preserve">10.5. </w:t>
      </w:r>
      <w:r w:rsidRPr="00461397">
        <w:rPr>
          <w:rFonts w:ascii="Cambria" w:eastAsia="Calibri" w:hAnsi="Cambria"/>
          <w:bCs/>
        </w:rPr>
        <w:t>The representative(s) of the country that will host the INTERPA Conference should be invited to attend the INTERPA Executive Board Meeting which will be held before the Conference.</w:t>
      </w:r>
    </w:p>
    <w:p w:rsidR="00461397" w:rsidRPr="00461397" w:rsidRDefault="00461397" w:rsidP="00461397">
      <w:pPr>
        <w:spacing w:after="200" w:line="276" w:lineRule="auto"/>
        <w:jc w:val="both"/>
        <w:rPr>
          <w:rFonts w:ascii="Cambria" w:eastAsia="Calibri" w:hAnsi="Cambria"/>
          <w:color w:val="FF0000"/>
          <w:lang w:val="tr-TR"/>
        </w:rPr>
      </w:pP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PART 4</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Financing</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Article 11</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11.1. Member police training institutions compensate the expenses of all kinds of projects, seminars, courses and activities from their budget on the basis of voluntariness, which will be organized by themselves or with the cooperation of another training institution. There is no fee for the membership to the INTERPA.</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PART 5</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Other Provisions</w:t>
      </w:r>
    </w:p>
    <w:p w:rsidR="00461397" w:rsidRPr="00461397" w:rsidRDefault="00461397" w:rsidP="00461397">
      <w:pPr>
        <w:spacing w:after="200" w:line="276" w:lineRule="auto"/>
        <w:jc w:val="center"/>
        <w:rPr>
          <w:rFonts w:ascii="Cambria" w:eastAsia="Calibri" w:hAnsi="Cambria"/>
          <w:b/>
          <w:lang w:val="tr-TR"/>
        </w:rPr>
      </w:pP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Article 12</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bCs/>
        </w:rPr>
        <w:t>INTERPA Language</w:t>
      </w:r>
    </w:p>
    <w:p w:rsidR="00461397" w:rsidRPr="00461397" w:rsidRDefault="00461397" w:rsidP="00461397">
      <w:pPr>
        <w:spacing w:after="200" w:line="276" w:lineRule="auto"/>
        <w:rPr>
          <w:rFonts w:ascii="Cambria" w:eastAsia="Calibri" w:hAnsi="Cambria"/>
          <w:lang w:val="tr-TR"/>
        </w:rPr>
      </w:pPr>
      <w:r w:rsidRPr="00461397">
        <w:rPr>
          <w:rFonts w:ascii="Cambria" w:eastAsia="Calibri" w:hAnsi="Cambria"/>
          <w:lang w:val="tr-TR"/>
        </w:rPr>
        <w:t>12.1. The official language of the INTERPA is English, and hence this protocol is prepared only in English language.</w:t>
      </w:r>
    </w:p>
    <w:p w:rsidR="00461397" w:rsidRPr="00461397" w:rsidRDefault="002E1F70" w:rsidP="002E1F70">
      <w:pPr>
        <w:tabs>
          <w:tab w:val="left" w:pos="6165"/>
        </w:tabs>
        <w:spacing w:after="200" w:line="276" w:lineRule="auto"/>
        <w:rPr>
          <w:rFonts w:ascii="Cambria" w:eastAsia="Calibri" w:hAnsi="Cambria"/>
          <w:b/>
          <w:lang w:val="tr-TR"/>
        </w:rPr>
      </w:pPr>
      <w:r>
        <w:rPr>
          <w:rFonts w:ascii="Cambria" w:eastAsia="Calibri" w:hAnsi="Cambria"/>
          <w:b/>
          <w:lang w:val="tr-TR"/>
        </w:rPr>
        <w:tab/>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Article 13</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bCs/>
        </w:rPr>
        <w:t>Modification and Revision in Protocol Contents</w:t>
      </w:r>
    </w:p>
    <w:p w:rsidR="00461397" w:rsidRPr="00461397" w:rsidRDefault="00461397" w:rsidP="006E1A99">
      <w:pPr>
        <w:spacing w:after="200" w:line="276" w:lineRule="auto"/>
        <w:jc w:val="both"/>
        <w:rPr>
          <w:rFonts w:ascii="Cambria" w:eastAsia="Calibri" w:hAnsi="Cambria"/>
          <w:b/>
          <w:lang w:val="tr-TR"/>
        </w:rPr>
      </w:pPr>
      <w:r w:rsidRPr="00461397">
        <w:rPr>
          <w:rFonts w:ascii="Cambria" w:eastAsia="Calibri" w:hAnsi="Cambria"/>
          <w:lang w:val="tr-TR"/>
        </w:rPr>
        <w:t xml:space="preserve">13.1. </w:t>
      </w:r>
      <w:r w:rsidRPr="00461397">
        <w:rPr>
          <w:rFonts w:ascii="Cambria" w:eastAsia="Calibri" w:hAnsi="Cambria" w:cs="Arial"/>
          <w:lang w:val="tr-TR" w:bidi="fa-IR"/>
        </w:rPr>
        <w:t xml:space="preserve"> </w:t>
      </w:r>
      <w:r w:rsidRPr="00461397">
        <w:rPr>
          <w:rFonts w:ascii="Cambria" w:eastAsia="Calibri" w:hAnsi="Cambria" w:cs="Arial"/>
          <w:lang w:val="tr-TR"/>
        </w:rPr>
        <w:t>In order to be negotiated, the modification of the Protocol should take place on the agenda of the Executive and General Board, or should be put on the agenda upon the written request of the %10 of the members those present on the meeting. For the modification of the Protocol and/or taking decision about the matters on the agenda, 2/3 majority of the quorum among those present in the GCM meeting is needed</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Article 14</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bCs/>
        </w:rPr>
        <w:t>INTERPA Joiners</w:t>
      </w:r>
    </w:p>
    <w:p w:rsidR="00461397" w:rsidRPr="00461397" w:rsidRDefault="00461397" w:rsidP="00461397">
      <w:pPr>
        <w:spacing w:after="200" w:line="276" w:lineRule="auto"/>
        <w:jc w:val="both"/>
        <w:rPr>
          <w:rFonts w:ascii="Cambria" w:eastAsia="Calibri" w:hAnsi="Cambria"/>
          <w:lang w:val="tr-TR"/>
        </w:rPr>
      </w:pPr>
      <w:r w:rsidRPr="00461397">
        <w:rPr>
          <w:rFonts w:ascii="Cambria" w:eastAsia="Calibri" w:hAnsi="Cambria"/>
          <w:lang w:val="tr-TR"/>
        </w:rPr>
        <w:t>14.1. The Parties will appoint a liaison officer for executing the activities mentioned in this Protocol. They shall inform the Secretariat of the Association regarding to the contact information of these liaison officers.</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lang w:val="tr-TR"/>
        </w:rPr>
        <w:t>Article 15</w:t>
      </w:r>
    </w:p>
    <w:p w:rsidR="00461397" w:rsidRPr="00461397" w:rsidRDefault="00461397" w:rsidP="00461397">
      <w:pPr>
        <w:spacing w:after="200" w:line="276" w:lineRule="auto"/>
        <w:jc w:val="center"/>
        <w:rPr>
          <w:rFonts w:ascii="Cambria" w:eastAsia="Calibri" w:hAnsi="Cambria"/>
          <w:b/>
          <w:lang w:val="tr-TR"/>
        </w:rPr>
      </w:pPr>
      <w:r w:rsidRPr="00461397">
        <w:rPr>
          <w:rFonts w:ascii="Cambria" w:eastAsia="Calibri" w:hAnsi="Cambria"/>
          <w:b/>
          <w:bCs/>
        </w:rPr>
        <w:t>Execution</w:t>
      </w:r>
    </w:p>
    <w:p w:rsidR="00461397" w:rsidRPr="00461397" w:rsidRDefault="00461397" w:rsidP="00461397">
      <w:pPr>
        <w:spacing w:after="200" w:line="276" w:lineRule="auto"/>
        <w:rPr>
          <w:rFonts w:ascii="Cambria" w:eastAsia="Calibri" w:hAnsi="Cambria"/>
          <w:lang w:val="tr-TR"/>
        </w:rPr>
      </w:pPr>
      <w:r w:rsidRPr="00461397">
        <w:rPr>
          <w:rFonts w:ascii="Cambria" w:eastAsia="Calibri" w:hAnsi="Cambria"/>
          <w:lang w:val="tr-TR"/>
        </w:rPr>
        <w:t xml:space="preserve">15.1. </w:t>
      </w:r>
      <w:r w:rsidRPr="00461397">
        <w:rPr>
          <w:rFonts w:ascii="Cambria" w:eastAsia="Calibri" w:hAnsi="Cambria"/>
          <w:bCs/>
        </w:rPr>
        <w:t>This protocol is to be executed with signature of two third member countries.</w:t>
      </w:r>
    </w:p>
    <w:p w:rsidR="00461397" w:rsidRPr="00461397" w:rsidRDefault="00461397" w:rsidP="00461397">
      <w:pPr>
        <w:spacing w:after="200" w:line="276" w:lineRule="auto"/>
        <w:rPr>
          <w:rFonts w:ascii="Cambria" w:eastAsia="Calibri" w:hAnsi="Cambria"/>
          <w:lang w:val="tr-TR"/>
        </w:rPr>
      </w:pPr>
    </w:p>
    <w:p w:rsidR="00461397" w:rsidRPr="00461397" w:rsidRDefault="00461397" w:rsidP="00461397">
      <w:pPr>
        <w:spacing w:line="360" w:lineRule="auto"/>
        <w:rPr>
          <w:rFonts w:ascii="Cambria" w:eastAsia="Calibri" w:hAnsi="Cambria" w:cs="Arial"/>
          <w:lang w:val="tr-TR"/>
        </w:rPr>
      </w:pPr>
      <w:r w:rsidRPr="00461397">
        <w:rPr>
          <w:rFonts w:ascii="Cambria" w:eastAsia="Calibri" w:hAnsi="Cambria" w:cs="Arial"/>
          <w:b/>
          <w:lang w:val="tr-TR"/>
        </w:rPr>
        <w:t>Date</w:t>
      </w:r>
      <w:r w:rsidRPr="00461397">
        <w:rPr>
          <w:rFonts w:ascii="Cambria" w:eastAsia="Calibri" w:hAnsi="Cambria" w:cs="Arial"/>
          <w:b/>
          <w:lang w:val="tr-TR"/>
        </w:rPr>
        <w:tab/>
        <w:t>:</w:t>
      </w:r>
    </w:p>
    <w:p w:rsidR="00461397" w:rsidRPr="00461397" w:rsidRDefault="00461397" w:rsidP="00461397">
      <w:pPr>
        <w:spacing w:line="360" w:lineRule="auto"/>
        <w:rPr>
          <w:rFonts w:ascii="Cambria" w:eastAsia="Calibri" w:hAnsi="Cambria" w:cs="Arial"/>
          <w:lang w:val="tr-TR"/>
        </w:rPr>
      </w:pPr>
      <w:r w:rsidRPr="00461397">
        <w:rPr>
          <w:rFonts w:ascii="Cambria" w:eastAsia="Calibri" w:hAnsi="Cambria" w:cs="Arial"/>
          <w:b/>
          <w:lang w:val="tr-TR"/>
        </w:rPr>
        <w:t>Place</w:t>
      </w:r>
      <w:r w:rsidRPr="00461397">
        <w:rPr>
          <w:rFonts w:ascii="Cambria" w:eastAsia="Calibri" w:hAnsi="Cambria" w:cs="Arial"/>
          <w:b/>
          <w:lang w:val="tr-TR"/>
        </w:rPr>
        <w:tab/>
        <w:t>:</w:t>
      </w:r>
    </w:p>
    <w:p w:rsidR="00461397" w:rsidRPr="00461397" w:rsidRDefault="00461397" w:rsidP="00461397">
      <w:pPr>
        <w:spacing w:line="360" w:lineRule="auto"/>
        <w:rPr>
          <w:rFonts w:ascii="Calibri" w:eastAsia="Calibri" w:hAnsi="Calibri" w:cs="Arial"/>
          <w:lang w:val="tr-TR"/>
        </w:rPr>
      </w:pPr>
    </w:p>
    <w:p w:rsidR="000C5531" w:rsidRPr="00790DF8" w:rsidRDefault="000C5531" w:rsidP="00461397">
      <w:pPr>
        <w:pStyle w:val="standard"/>
        <w:spacing w:before="0" w:beforeAutospacing="0" w:after="0" w:afterAutospacing="0"/>
        <w:jc w:val="center"/>
        <w:rPr>
          <w:rFonts w:ascii="Trebuchet MS" w:hAnsi="Trebuchet MS"/>
          <w:b/>
          <w:noProof/>
          <w:color w:val="003366"/>
          <w:lang w:val="en-US"/>
        </w:rPr>
      </w:pPr>
      <w:bookmarkStart w:id="0" w:name="_GoBack"/>
      <w:bookmarkEnd w:id="0"/>
    </w:p>
    <w:sectPr w:rsidR="000C5531" w:rsidRPr="00790DF8" w:rsidSect="00461397">
      <w:headerReference w:type="even" r:id="rId8"/>
      <w:headerReference w:type="default" r:id="rId9"/>
      <w:footerReference w:type="default" r:id="rId10"/>
      <w:headerReference w:type="first" r:id="rId11"/>
      <w:pgSz w:w="11906" w:h="16838"/>
      <w:pgMar w:top="1701" w:right="1418" w:bottom="1843" w:left="1418" w:header="1134" w:footer="1304"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911" w:rsidRDefault="003A5911" w:rsidP="008D2256">
      <w:r>
        <w:separator/>
      </w:r>
    </w:p>
  </w:endnote>
  <w:endnote w:type="continuationSeparator" w:id="0">
    <w:p w:rsidR="003A5911" w:rsidRDefault="003A5911" w:rsidP="008D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rebuchet MS">
    <w:panose1 w:val="020B0603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150557"/>
      <w:docPartObj>
        <w:docPartGallery w:val="Page Numbers (Bottom of Page)"/>
        <w:docPartUnique/>
      </w:docPartObj>
    </w:sdtPr>
    <w:sdtEndPr/>
    <w:sdtContent>
      <w:p w:rsidR="002E1F70" w:rsidRDefault="002E1F70">
        <w:pPr>
          <w:pStyle w:val="Altbilgi"/>
          <w:jc w:val="center"/>
        </w:pPr>
        <w:r>
          <w:fldChar w:fldCharType="begin"/>
        </w:r>
        <w:r>
          <w:instrText xml:space="preserve"> PAGE   \* MERGEFORMAT </w:instrText>
        </w:r>
        <w:r>
          <w:fldChar w:fldCharType="separate"/>
        </w:r>
        <w:r w:rsidR="009178B8">
          <w:rPr>
            <w:noProof/>
          </w:rPr>
          <w:t>6</w:t>
        </w:r>
        <w:r>
          <w:rPr>
            <w:noProof/>
          </w:rPr>
          <w:fldChar w:fldCharType="end"/>
        </w:r>
      </w:p>
    </w:sdtContent>
  </w:sdt>
  <w:p w:rsidR="003913A8" w:rsidRDefault="003913A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911" w:rsidRDefault="003A5911" w:rsidP="008D2256">
      <w:r>
        <w:separator/>
      </w:r>
    </w:p>
  </w:footnote>
  <w:footnote w:type="continuationSeparator" w:id="0">
    <w:p w:rsidR="003A5911" w:rsidRDefault="003A5911" w:rsidP="008D2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A8" w:rsidRDefault="009178B8">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264751" o:spid="_x0000_s2053" type="#_x0000_t75" style="position:absolute;margin-left:0;margin-top:0;width:453.05pt;height:426.2pt;z-index:-251657216;mso-position-horizontal:center;mso-position-horizontal-relative:margin;mso-position-vertical:center;mso-position-vertical-relative:margin" o:allowincell="f">
          <v:imagedata r:id="rId1" o:title="INTERPA New Logo V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A8" w:rsidRDefault="009178B8">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264752" o:spid="_x0000_s2054" type="#_x0000_t75" style="position:absolute;margin-left:0;margin-top:0;width:453.05pt;height:426.2pt;z-index:-251656192;mso-position-horizontal:center;mso-position-horizontal-relative:margin;mso-position-vertical:center;mso-position-vertical-relative:margin" o:allowincell="f">
          <v:imagedata r:id="rId1" o:title="INTERPA New Logo V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A8" w:rsidRDefault="009178B8">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264750" o:spid="_x0000_s2052" type="#_x0000_t75" style="position:absolute;margin-left:0;margin-top:0;width:453.05pt;height:426.2pt;z-index:-251658240;mso-position-horizontal:center;mso-position-horizontal-relative:margin;mso-position-vertical:center;mso-position-vertical-relative:margin" o:allowincell="f">
          <v:imagedata r:id="rId1" o:title="INTERPA New Logo V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7236"/>
    <w:multiLevelType w:val="hybridMultilevel"/>
    <w:tmpl w:val="8F6E03D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5B8018A"/>
    <w:multiLevelType w:val="hybridMultilevel"/>
    <w:tmpl w:val="549C45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CB54B0"/>
    <w:multiLevelType w:val="hybridMultilevel"/>
    <w:tmpl w:val="3692F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026467"/>
    <w:multiLevelType w:val="hybridMultilevel"/>
    <w:tmpl w:val="286E67E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0A1A3D06"/>
    <w:multiLevelType w:val="multilevel"/>
    <w:tmpl w:val="7AF0CD00"/>
    <w:lvl w:ilvl="0">
      <w:start w:val="1"/>
      <w:numFmt w:val="decimal"/>
      <w:lvlText w:val="%1."/>
      <w:lvlJc w:val="left"/>
      <w:pPr>
        <w:ind w:left="720" w:hanging="360"/>
      </w:p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nsid w:val="180E0837"/>
    <w:multiLevelType w:val="hybridMultilevel"/>
    <w:tmpl w:val="B0DC80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43E1A7D"/>
    <w:multiLevelType w:val="multilevel"/>
    <w:tmpl w:val="7AF0CD00"/>
    <w:lvl w:ilvl="0">
      <w:start w:val="1"/>
      <w:numFmt w:val="decimal"/>
      <w:lvlText w:val="%1."/>
      <w:lvlJc w:val="left"/>
      <w:pPr>
        <w:ind w:left="720" w:hanging="360"/>
      </w:p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nsid w:val="2AC330EF"/>
    <w:multiLevelType w:val="multilevel"/>
    <w:tmpl w:val="F49C952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nsid w:val="3249660C"/>
    <w:multiLevelType w:val="multilevel"/>
    <w:tmpl w:val="ED9AE08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nsid w:val="402D4BF3"/>
    <w:multiLevelType w:val="hybridMultilevel"/>
    <w:tmpl w:val="DED2C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E9C7B87"/>
    <w:multiLevelType w:val="hybridMultilevel"/>
    <w:tmpl w:val="892A995A"/>
    <w:lvl w:ilvl="0" w:tplc="B844BD9C">
      <w:start w:val="7"/>
      <w:numFmt w:val="bullet"/>
      <w:lvlText w:val="-"/>
      <w:lvlJc w:val="left"/>
      <w:pPr>
        <w:ind w:left="1364" w:hanging="360"/>
      </w:pPr>
      <w:rPr>
        <w:rFonts w:ascii="Times New Roman" w:eastAsiaTheme="minorHAnsi" w:hAnsi="Times New Roman" w:cs="Times New Roman"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11">
    <w:nsid w:val="50050FC0"/>
    <w:multiLevelType w:val="hybridMultilevel"/>
    <w:tmpl w:val="101C7144"/>
    <w:lvl w:ilvl="0" w:tplc="96C45C08">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59C120B"/>
    <w:multiLevelType w:val="multilevel"/>
    <w:tmpl w:val="2592DAC8"/>
    <w:lvl w:ilvl="0">
      <w:start w:val="1"/>
      <w:numFmt w:val="bullet"/>
      <w:lvlText w:val=""/>
      <w:lvlJc w:val="left"/>
      <w:pPr>
        <w:ind w:left="644" w:hanging="360"/>
      </w:pPr>
      <w:rPr>
        <w:rFonts w:ascii="Symbol" w:hAnsi="Symbol" w:hint="default"/>
        <w:b/>
      </w:rPr>
    </w:lvl>
    <w:lvl w:ilvl="1">
      <w:start w:val="1"/>
      <w:numFmt w:val="upperRoman"/>
      <w:lvlText w:val="%2."/>
      <w:lvlJc w:val="right"/>
      <w:pPr>
        <w:ind w:left="1410" w:hanging="420"/>
      </w:pPr>
      <w:rPr>
        <w:b w:val="0"/>
      </w:rPr>
    </w:lvl>
    <w:lvl w:ilvl="2">
      <w:start w:val="1"/>
      <w:numFmt w:val="decimal"/>
      <w:lvlText w:val="%3."/>
      <w:lvlJc w:val="right"/>
      <w:pPr>
        <w:ind w:left="2340" w:hanging="720"/>
      </w:pPr>
      <w:rPr>
        <w:rFonts w:asciiTheme="majorBidi" w:eastAsia="Times New Roman" w:hAnsiTheme="majorBidi" w:cstheme="majorBidi"/>
      </w:rPr>
    </w:lvl>
    <w:lvl w:ilvl="3">
      <w:start w:val="1"/>
      <w:numFmt w:val="decimal"/>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13">
    <w:nsid w:val="5D6E1D6D"/>
    <w:multiLevelType w:val="hybridMultilevel"/>
    <w:tmpl w:val="163416B6"/>
    <w:lvl w:ilvl="0" w:tplc="1EA2806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4">
    <w:nsid w:val="62B038D4"/>
    <w:multiLevelType w:val="hybridMultilevel"/>
    <w:tmpl w:val="26C0EC2A"/>
    <w:lvl w:ilvl="0" w:tplc="A9E2DE14">
      <w:start w:val="1"/>
      <w:numFmt w:val="decimal"/>
      <w:lvlText w:val="%1-"/>
      <w:lvlJc w:val="left"/>
      <w:pPr>
        <w:ind w:left="1004" w:hanging="360"/>
      </w:pPr>
      <w:rPr>
        <w:rFonts w:hint="default"/>
        <w:b/>
        <w:bCs/>
        <w:sz w:val="24"/>
        <w:szCs w:val="24"/>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5">
    <w:nsid w:val="6DE10E51"/>
    <w:multiLevelType w:val="multilevel"/>
    <w:tmpl w:val="EA8C7B0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02B7B2B"/>
    <w:multiLevelType w:val="multilevel"/>
    <w:tmpl w:val="BA2811A8"/>
    <w:lvl w:ilvl="0">
      <w:start w:val="1"/>
      <w:numFmt w:val="bullet"/>
      <w:lvlText w:val=""/>
      <w:lvlJc w:val="left"/>
      <w:pPr>
        <w:ind w:left="644" w:hanging="360"/>
      </w:pPr>
      <w:rPr>
        <w:rFonts w:ascii="Symbol" w:hAnsi="Symbol" w:hint="default"/>
        <w:b/>
      </w:rPr>
    </w:lvl>
    <w:lvl w:ilvl="1">
      <w:start w:val="1"/>
      <w:numFmt w:val="upperRoman"/>
      <w:lvlText w:val="%2."/>
      <w:lvlJc w:val="right"/>
      <w:pPr>
        <w:ind w:left="1410" w:hanging="420"/>
      </w:pPr>
      <w:rPr>
        <w:b w:val="0"/>
      </w:rPr>
    </w:lvl>
    <w:lvl w:ilvl="2">
      <w:start w:val="1"/>
      <w:numFmt w:val="upperRoman"/>
      <w:lvlText w:val="%3."/>
      <w:lvlJc w:val="right"/>
      <w:pPr>
        <w:ind w:left="234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17">
    <w:nsid w:val="719F24B0"/>
    <w:multiLevelType w:val="hybridMultilevel"/>
    <w:tmpl w:val="0B02B52A"/>
    <w:lvl w:ilvl="0" w:tplc="040C931C">
      <w:numFmt w:val="bullet"/>
      <w:lvlText w:val="-"/>
      <w:lvlJc w:val="left"/>
      <w:pPr>
        <w:ind w:left="1364" w:hanging="360"/>
      </w:pPr>
      <w:rPr>
        <w:rFonts w:ascii="Times New Roman" w:eastAsia="Times New Roman" w:hAnsi="Times New Roman" w:cs="Times New Roman"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18">
    <w:nsid w:val="7922507A"/>
    <w:multiLevelType w:val="multilevel"/>
    <w:tmpl w:val="7AF0CD00"/>
    <w:lvl w:ilvl="0">
      <w:start w:val="1"/>
      <w:numFmt w:val="decimal"/>
      <w:lvlText w:val="%1."/>
      <w:lvlJc w:val="left"/>
      <w:pPr>
        <w:ind w:left="720" w:hanging="360"/>
      </w:p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nsid w:val="7CB21A77"/>
    <w:multiLevelType w:val="hybridMultilevel"/>
    <w:tmpl w:val="AFBA01A4"/>
    <w:lvl w:ilvl="0" w:tplc="16680E08">
      <w:numFmt w:val="bullet"/>
      <w:lvlText w:val="-"/>
      <w:lvlJc w:val="left"/>
      <w:pPr>
        <w:ind w:left="720" w:hanging="360"/>
      </w:pPr>
      <w:rPr>
        <w:rFonts w:ascii="Trebuchet MS" w:eastAsia="Times New Roman" w:hAnsi="Trebuchet M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4"/>
  </w:num>
  <w:num w:numId="5">
    <w:abstractNumId w:val="18"/>
  </w:num>
  <w:num w:numId="6">
    <w:abstractNumId w:val="0"/>
  </w:num>
  <w:num w:numId="7">
    <w:abstractNumId w:val="6"/>
  </w:num>
  <w:num w:numId="8">
    <w:abstractNumId w:val="2"/>
  </w:num>
  <w:num w:numId="9">
    <w:abstractNumId w:val="13"/>
  </w:num>
  <w:num w:numId="10">
    <w:abstractNumId w:val="19"/>
  </w:num>
  <w:num w:numId="11">
    <w:abstractNumId w:val="12"/>
  </w:num>
  <w:num w:numId="12">
    <w:abstractNumId w:val="9"/>
  </w:num>
  <w:num w:numId="13">
    <w:abstractNumId w:val="14"/>
  </w:num>
  <w:num w:numId="14">
    <w:abstractNumId w:val="10"/>
  </w:num>
  <w:num w:numId="15">
    <w:abstractNumId w:val="17"/>
  </w:num>
  <w:num w:numId="16">
    <w:abstractNumId w:val="11"/>
  </w:num>
  <w:num w:numId="17">
    <w:abstractNumId w:val="16"/>
  </w:num>
  <w:num w:numId="18">
    <w:abstractNumId w:val="1"/>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DE"/>
    <w:rsid w:val="000064EC"/>
    <w:rsid w:val="00007014"/>
    <w:rsid w:val="00020A4B"/>
    <w:rsid w:val="00020BAB"/>
    <w:rsid w:val="00021FC8"/>
    <w:rsid w:val="0002385A"/>
    <w:rsid w:val="00024A37"/>
    <w:rsid w:val="00027282"/>
    <w:rsid w:val="00031BBA"/>
    <w:rsid w:val="000405F5"/>
    <w:rsid w:val="00046842"/>
    <w:rsid w:val="00053103"/>
    <w:rsid w:val="000554BC"/>
    <w:rsid w:val="00064B97"/>
    <w:rsid w:val="00065CB6"/>
    <w:rsid w:val="0008575E"/>
    <w:rsid w:val="00087527"/>
    <w:rsid w:val="000876A6"/>
    <w:rsid w:val="0009614D"/>
    <w:rsid w:val="000A779F"/>
    <w:rsid w:val="000B0899"/>
    <w:rsid w:val="000C17E0"/>
    <w:rsid w:val="000C5531"/>
    <w:rsid w:val="000C562E"/>
    <w:rsid w:val="000C61E6"/>
    <w:rsid w:val="000E018D"/>
    <w:rsid w:val="000F0269"/>
    <w:rsid w:val="000F3078"/>
    <w:rsid w:val="000F3CE1"/>
    <w:rsid w:val="00104A0C"/>
    <w:rsid w:val="00104C68"/>
    <w:rsid w:val="0010621D"/>
    <w:rsid w:val="00120219"/>
    <w:rsid w:val="00125453"/>
    <w:rsid w:val="00126B3D"/>
    <w:rsid w:val="00127779"/>
    <w:rsid w:val="00133B6C"/>
    <w:rsid w:val="00145679"/>
    <w:rsid w:val="00145BFF"/>
    <w:rsid w:val="0014653B"/>
    <w:rsid w:val="0014739A"/>
    <w:rsid w:val="001524AC"/>
    <w:rsid w:val="001539F7"/>
    <w:rsid w:val="00157EC8"/>
    <w:rsid w:val="00163706"/>
    <w:rsid w:val="00167233"/>
    <w:rsid w:val="001675BE"/>
    <w:rsid w:val="0017151F"/>
    <w:rsid w:val="001729A1"/>
    <w:rsid w:val="0017585A"/>
    <w:rsid w:val="00185E1B"/>
    <w:rsid w:val="00193869"/>
    <w:rsid w:val="00196FDF"/>
    <w:rsid w:val="00197A44"/>
    <w:rsid w:val="00197BDB"/>
    <w:rsid w:val="001A6E7E"/>
    <w:rsid w:val="001B4EFE"/>
    <w:rsid w:val="001B7502"/>
    <w:rsid w:val="001C26B6"/>
    <w:rsid w:val="001D1B3D"/>
    <w:rsid w:val="001D53AC"/>
    <w:rsid w:val="001E1522"/>
    <w:rsid w:val="001E5198"/>
    <w:rsid w:val="001E5BC3"/>
    <w:rsid w:val="001E6AE9"/>
    <w:rsid w:val="001F12D3"/>
    <w:rsid w:val="001F4F01"/>
    <w:rsid w:val="001F5EFA"/>
    <w:rsid w:val="00202100"/>
    <w:rsid w:val="0020749D"/>
    <w:rsid w:val="002103A9"/>
    <w:rsid w:val="00222FAA"/>
    <w:rsid w:val="00237C1F"/>
    <w:rsid w:val="00237D22"/>
    <w:rsid w:val="00251C51"/>
    <w:rsid w:val="00263B7B"/>
    <w:rsid w:val="00267AE4"/>
    <w:rsid w:val="002730A9"/>
    <w:rsid w:val="002819AD"/>
    <w:rsid w:val="0029393E"/>
    <w:rsid w:val="002965CF"/>
    <w:rsid w:val="00296F75"/>
    <w:rsid w:val="002B515F"/>
    <w:rsid w:val="002B5A37"/>
    <w:rsid w:val="002E1F70"/>
    <w:rsid w:val="002E36F3"/>
    <w:rsid w:val="002F180F"/>
    <w:rsid w:val="002F4CBF"/>
    <w:rsid w:val="002F5D83"/>
    <w:rsid w:val="00300C15"/>
    <w:rsid w:val="00310522"/>
    <w:rsid w:val="0032129F"/>
    <w:rsid w:val="00325819"/>
    <w:rsid w:val="003318BD"/>
    <w:rsid w:val="00331D48"/>
    <w:rsid w:val="00334C8A"/>
    <w:rsid w:val="00342EF4"/>
    <w:rsid w:val="0035055A"/>
    <w:rsid w:val="0035351C"/>
    <w:rsid w:val="00361837"/>
    <w:rsid w:val="003632CA"/>
    <w:rsid w:val="00364EED"/>
    <w:rsid w:val="0038376D"/>
    <w:rsid w:val="00386470"/>
    <w:rsid w:val="003913A8"/>
    <w:rsid w:val="0039439B"/>
    <w:rsid w:val="00397916"/>
    <w:rsid w:val="003A1FDA"/>
    <w:rsid w:val="003A5911"/>
    <w:rsid w:val="003B2E51"/>
    <w:rsid w:val="003C07C1"/>
    <w:rsid w:val="003C1A1A"/>
    <w:rsid w:val="003C77F2"/>
    <w:rsid w:val="003D248C"/>
    <w:rsid w:val="003F2472"/>
    <w:rsid w:val="004011C5"/>
    <w:rsid w:val="00402AAA"/>
    <w:rsid w:val="004031B8"/>
    <w:rsid w:val="00406476"/>
    <w:rsid w:val="004079A0"/>
    <w:rsid w:val="004111D7"/>
    <w:rsid w:val="0041704C"/>
    <w:rsid w:val="004207AD"/>
    <w:rsid w:val="00434543"/>
    <w:rsid w:val="004404B3"/>
    <w:rsid w:val="0045109C"/>
    <w:rsid w:val="00451F9E"/>
    <w:rsid w:val="00461397"/>
    <w:rsid w:val="00462978"/>
    <w:rsid w:val="00474A3C"/>
    <w:rsid w:val="00481941"/>
    <w:rsid w:val="0048270E"/>
    <w:rsid w:val="004854C1"/>
    <w:rsid w:val="00493F77"/>
    <w:rsid w:val="004A04DE"/>
    <w:rsid w:val="004A13E3"/>
    <w:rsid w:val="004A1698"/>
    <w:rsid w:val="004A5E95"/>
    <w:rsid w:val="004B00A6"/>
    <w:rsid w:val="004B7910"/>
    <w:rsid w:val="004C5763"/>
    <w:rsid w:val="004D1BFF"/>
    <w:rsid w:val="004D3F44"/>
    <w:rsid w:val="004E7F7B"/>
    <w:rsid w:val="004F4AD6"/>
    <w:rsid w:val="004F725F"/>
    <w:rsid w:val="00502BCA"/>
    <w:rsid w:val="00504400"/>
    <w:rsid w:val="005236D3"/>
    <w:rsid w:val="005239CC"/>
    <w:rsid w:val="00524AB1"/>
    <w:rsid w:val="00525045"/>
    <w:rsid w:val="00530F0C"/>
    <w:rsid w:val="005342C5"/>
    <w:rsid w:val="0055170D"/>
    <w:rsid w:val="00553DF3"/>
    <w:rsid w:val="00571D4A"/>
    <w:rsid w:val="00573F1E"/>
    <w:rsid w:val="0057782B"/>
    <w:rsid w:val="005868C2"/>
    <w:rsid w:val="005874C2"/>
    <w:rsid w:val="005877B3"/>
    <w:rsid w:val="0059387D"/>
    <w:rsid w:val="00596B42"/>
    <w:rsid w:val="005975B3"/>
    <w:rsid w:val="005A2646"/>
    <w:rsid w:val="005A5CC7"/>
    <w:rsid w:val="005A77AE"/>
    <w:rsid w:val="005C2020"/>
    <w:rsid w:val="005E2E41"/>
    <w:rsid w:val="005E5666"/>
    <w:rsid w:val="005E6DA4"/>
    <w:rsid w:val="005F7FE5"/>
    <w:rsid w:val="00601641"/>
    <w:rsid w:val="00605F7B"/>
    <w:rsid w:val="00607E9C"/>
    <w:rsid w:val="00643FDF"/>
    <w:rsid w:val="00646F88"/>
    <w:rsid w:val="00656AA4"/>
    <w:rsid w:val="00661139"/>
    <w:rsid w:val="006647E7"/>
    <w:rsid w:val="00665DA2"/>
    <w:rsid w:val="00673EBE"/>
    <w:rsid w:val="00675290"/>
    <w:rsid w:val="0067665C"/>
    <w:rsid w:val="006917A8"/>
    <w:rsid w:val="006941CF"/>
    <w:rsid w:val="00695817"/>
    <w:rsid w:val="006B1041"/>
    <w:rsid w:val="006B3BEC"/>
    <w:rsid w:val="006B4956"/>
    <w:rsid w:val="006C352B"/>
    <w:rsid w:val="006D0221"/>
    <w:rsid w:val="006D507E"/>
    <w:rsid w:val="006D5709"/>
    <w:rsid w:val="006D5F5A"/>
    <w:rsid w:val="006E13AB"/>
    <w:rsid w:val="006E1A99"/>
    <w:rsid w:val="006E49E5"/>
    <w:rsid w:val="006E7957"/>
    <w:rsid w:val="0070730F"/>
    <w:rsid w:val="00707B2B"/>
    <w:rsid w:val="007159B8"/>
    <w:rsid w:val="00720B56"/>
    <w:rsid w:val="00724284"/>
    <w:rsid w:val="0072508D"/>
    <w:rsid w:val="00727A87"/>
    <w:rsid w:val="007322ED"/>
    <w:rsid w:val="0073719A"/>
    <w:rsid w:val="007408D1"/>
    <w:rsid w:val="00743F4E"/>
    <w:rsid w:val="00755D01"/>
    <w:rsid w:val="00761493"/>
    <w:rsid w:val="00782887"/>
    <w:rsid w:val="007865B6"/>
    <w:rsid w:val="00790DF8"/>
    <w:rsid w:val="007B4B56"/>
    <w:rsid w:val="007C1227"/>
    <w:rsid w:val="007C1545"/>
    <w:rsid w:val="007C5F25"/>
    <w:rsid w:val="007C61FF"/>
    <w:rsid w:val="007D65CC"/>
    <w:rsid w:val="007E11CF"/>
    <w:rsid w:val="007E178C"/>
    <w:rsid w:val="007E63B9"/>
    <w:rsid w:val="0081207D"/>
    <w:rsid w:val="008149ED"/>
    <w:rsid w:val="008216B9"/>
    <w:rsid w:val="00845B3C"/>
    <w:rsid w:val="00847324"/>
    <w:rsid w:val="00852CFD"/>
    <w:rsid w:val="00857C87"/>
    <w:rsid w:val="00870C03"/>
    <w:rsid w:val="00871D02"/>
    <w:rsid w:val="00894BE7"/>
    <w:rsid w:val="00895FA3"/>
    <w:rsid w:val="008C14DE"/>
    <w:rsid w:val="008C3347"/>
    <w:rsid w:val="008D2256"/>
    <w:rsid w:val="008D6FF1"/>
    <w:rsid w:val="008D7CA0"/>
    <w:rsid w:val="008F7290"/>
    <w:rsid w:val="00906702"/>
    <w:rsid w:val="00913934"/>
    <w:rsid w:val="0091497A"/>
    <w:rsid w:val="00915B2E"/>
    <w:rsid w:val="00915D38"/>
    <w:rsid w:val="009178B8"/>
    <w:rsid w:val="0092081B"/>
    <w:rsid w:val="009210B5"/>
    <w:rsid w:val="00927EC3"/>
    <w:rsid w:val="00935C16"/>
    <w:rsid w:val="00946A09"/>
    <w:rsid w:val="009508A1"/>
    <w:rsid w:val="00967DE3"/>
    <w:rsid w:val="0097563C"/>
    <w:rsid w:val="00976A72"/>
    <w:rsid w:val="009932DD"/>
    <w:rsid w:val="009A3A9E"/>
    <w:rsid w:val="009C24FF"/>
    <w:rsid w:val="009C7D80"/>
    <w:rsid w:val="009D312E"/>
    <w:rsid w:val="009D36F6"/>
    <w:rsid w:val="009E3536"/>
    <w:rsid w:val="009F5E89"/>
    <w:rsid w:val="00A01578"/>
    <w:rsid w:val="00A070FC"/>
    <w:rsid w:val="00A140CB"/>
    <w:rsid w:val="00A14526"/>
    <w:rsid w:val="00A166D1"/>
    <w:rsid w:val="00A24469"/>
    <w:rsid w:val="00A24598"/>
    <w:rsid w:val="00A25C4E"/>
    <w:rsid w:val="00A27C17"/>
    <w:rsid w:val="00A40DB7"/>
    <w:rsid w:val="00A6050C"/>
    <w:rsid w:val="00A6283C"/>
    <w:rsid w:val="00A6435C"/>
    <w:rsid w:val="00A71347"/>
    <w:rsid w:val="00A73244"/>
    <w:rsid w:val="00A7640E"/>
    <w:rsid w:val="00AA18DC"/>
    <w:rsid w:val="00AA6FA8"/>
    <w:rsid w:val="00AC7255"/>
    <w:rsid w:val="00AD6682"/>
    <w:rsid w:val="00AE700B"/>
    <w:rsid w:val="00AE79FF"/>
    <w:rsid w:val="00AF38A0"/>
    <w:rsid w:val="00AF3F9D"/>
    <w:rsid w:val="00AF4195"/>
    <w:rsid w:val="00AF5F73"/>
    <w:rsid w:val="00B0248E"/>
    <w:rsid w:val="00B05E94"/>
    <w:rsid w:val="00B12812"/>
    <w:rsid w:val="00B31973"/>
    <w:rsid w:val="00B449EC"/>
    <w:rsid w:val="00B5388B"/>
    <w:rsid w:val="00B55B52"/>
    <w:rsid w:val="00B628AA"/>
    <w:rsid w:val="00B63D7F"/>
    <w:rsid w:val="00B7367D"/>
    <w:rsid w:val="00B75053"/>
    <w:rsid w:val="00B862C0"/>
    <w:rsid w:val="00B863B2"/>
    <w:rsid w:val="00B93C8F"/>
    <w:rsid w:val="00B948F9"/>
    <w:rsid w:val="00B9754E"/>
    <w:rsid w:val="00BA3AB0"/>
    <w:rsid w:val="00BB3125"/>
    <w:rsid w:val="00BB5038"/>
    <w:rsid w:val="00BC072C"/>
    <w:rsid w:val="00BE23FE"/>
    <w:rsid w:val="00BE39BA"/>
    <w:rsid w:val="00BE5188"/>
    <w:rsid w:val="00BF11E5"/>
    <w:rsid w:val="00BF38BB"/>
    <w:rsid w:val="00BF59D6"/>
    <w:rsid w:val="00C07B9D"/>
    <w:rsid w:val="00C1700A"/>
    <w:rsid w:val="00C419C8"/>
    <w:rsid w:val="00C43838"/>
    <w:rsid w:val="00C5004E"/>
    <w:rsid w:val="00C60AE6"/>
    <w:rsid w:val="00C664B0"/>
    <w:rsid w:val="00C74C2A"/>
    <w:rsid w:val="00C946B9"/>
    <w:rsid w:val="00C95382"/>
    <w:rsid w:val="00CA12CC"/>
    <w:rsid w:val="00CA3BC1"/>
    <w:rsid w:val="00CA5F6A"/>
    <w:rsid w:val="00CB25C0"/>
    <w:rsid w:val="00CB61CB"/>
    <w:rsid w:val="00CC675D"/>
    <w:rsid w:val="00CC6C46"/>
    <w:rsid w:val="00CD2005"/>
    <w:rsid w:val="00CD6510"/>
    <w:rsid w:val="00CE0A56"/>
    <w:rsid w:val="00CE5EEF"/>
    <w:rsid w:val="00CF172F"/>
    <w:rsid w:val="00CF2989"/>
    <w:rsid w:val="00CF47FC"/>
    <w:rsid w:val="00CF762A"/>
    <w:rsid w:val="00D02DAE"/>
    <w:rsid w:val="00D03394"/>
    <w:rsid w:val="00D079A9"/>
    <w:rsid w:val="00D114FC"/>
    <w:rsid w:val="00D12578"/>
    <w:rsid w:val="00D15644"/>
    <w:rsid w:val="00D163E3"/>
    <w:rsid w:val="00D245C4"/>
    <w:rsid w:val="00D262F3"/>
    <w:rsid w:val="00D30A92"/>
    <w:rsid w:val="00D35B6D"/>
    <w:rsid w:val="00D41211"/>
    <w:rsid w:val="00D45EB1"/>
    <w:rsid w:val="00D46021"/>
    <w:rsid w:val="00D530DC"/>
    <w:rsid w:val="00D60897"/>
    <w:rsid w:val="00D610FF"/>
    <w:rsid w:val="00D64B47"/>
    <w:rsid w:val="00D74503"/>
    <w:rsid w:val="00D93BC1"/>
    <w:rsid w:val="00D96DC0"/>
    <w:rsid w:val="00DA4112"/>
    <w:rsid w:val="00DC3BC9"/>
    <w:rsid w:val="00DC3CC8"/>
    <w:rsid w:val="00DE280F"/>
    <w:rsid w:val="00E04729"/>
    <w:rsid w:val="00E261E4"/>
    <w:rsid w:val="00E30B89"/>
    <w:rsid w:val="00E3350D"/>
    <w:rsid w:val="00E33E35"/>
    <w:rsid w:val="00E33E39"/>
    <w:rsid w:val="00E433C9"/>
    <w:rsid w:val="00E47FD3"/>
    <w:rsid w:val="00E70CCD"/>
    <w:rsid w:val="00E710D8"/>
    <w:rsid w:val="00E71C57"/>
    <w:rsid w:val="00E73CBA"/>
    <w:rsid w:val="00E81D45"/>
    <w:rsid w:val="00E82BDD"/>
    <w:rsid w:val="00E92EE8"/>
    <w:rsid w:val="00E9689E"/>
    <w:rsid w:val="00EA152E"/>
    <w:rsid w:val="00EA54F8"/>
    <w:rsid w:val="00EB173D"/>
    <w:rsid w:val="00EB6837"/>
    <w:rsid w:val="00EC0521"/>
    <w:rsid w:val="00EC0C0F"/>
    <w:rsid w:val="00EC78EB"/>
    <w:rsid w:val="00ED0A4B"/>
    <w:rsid w:val="00ED7AA9"/>
    <w:rsid w:val="00EE746A"/>
    <w:rsid w:val="00EF0B05"/>
    <w:rsid w:val="00EF300A"/>
    <w:rsid w:val="00F163D0"/>
    <w:rsid w:val="00F16DE5"/>
    <w:rsid w:val="00F17AF2"/>
    <w:rsid w:val="00F21475"/>
    <w:rsid w:val="00F22453"/>
    <w:rsid w:val="00F26C89"/>
    <w:rsid w:val="00F32BB4"/>
    <w:rsid w:val="00F36B5F"/>
    <w:rsid w:val="00F5501E"/>
    <w:rsid w:val="00F61D25"/>
    <w:rsid w:val="00F6433D"/>
    <w:rsid w:val="00F6688B"/>
    <w:rsid w:val="00F67677"/>
    <w:rsid w:val="00F72EBE"/>
    <w:rsid w:val="00F76054"/>
    <w:rsid w:val="00F766C5"/>
    <w:rsid w:val="00F800EE"/>
    <w:rsid w:val="00F85D51"/>
    <w:rsid w:val="00F9643A"/>
    <w:rsid w:val="00FA3D74"/>
    <w:rsid w:val="00FA753E"/>
    <w:rsid w:val="00FA7A4A"/>
    <w:rsid w:val="00FB14EE"/>
    <w:rsid w:val="00FB6D8F"/>
    <w:rsid w:val="00FB7E2F"/>
    <w:rsid w:val="00FD061A"/>
    <w:rsid w:val="00FD429F"/>
    <w:rsid w:val="00FD5632"/>
    <w:rsid w:val="00FD5D45"/>
    <w:rsid w:val="00FD64B9"/>
    <w:rsid w:val="00FD657E"/>
    <w:rsid w:val="00FE419B"/>
    <w:rsid w:val="00FE79E5"/>
    <w:rsid w:val="00FF46AF"/>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EA5777C5-1847-43C6-9E6C-FEF89BE3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4DE"/>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ody1">
    <w:name w:val="Body 1"/>
    <w:uiPriority w:val="99"/>
    <w:rsid w:val="004A04DE"/>
    <w:pPr>
      <w:spacing w:after="0" w:line="240" w:lineRule="auto"/>
      <w:outlineLvl w:val="0"/>
    </w:pPr>
    <w:rPr>
      <w:rFonts w:ascii="Times New Roman" w:eastAsia="Arial Unicode MS" w:hAnsi="Times New Roman" w:cs="Times New Roman"/>
      <w:color w:val="000000"/>
      <w:sz w:val="24"/>
      <w:szCs w:val="20"/>
      <w:u w:color="000000"/>
      <w:lang w:eastAsia="tr-TR"/>
    </w:rPr>
  </w:style>
  <w:style w:type="character" w:styleId="Kpr">
    <w:name w:val="Hyperlink"/>
    <w:uiPriority w:val="99"/>
    <w:unhideWhenUsed/>
    <w:rsid w:val="004A04DE"/>
    <w:rPr>
      <w:color w:val="0000FF"/>
      <w:u w:val="single"/>
    </w:rPr>
  </w:style>
  <w:style w:type="paragraph" w:styleId="BalonMetni">
    <w:name w:val="Balloon Text"/>
    <w:basedOn w:val="Normal"/>
    <w:link w:val="BalonMetniChar"/>
    <w:uiPriority w:val="99"/>
    <w:semiHidden/>
    <w:unhideWhenUsed/>
    <w:rsid w:val="004A04DE"/>
    <w:rPr>
      <w:rFonts w:ascii="Tahoma" w:hAnsi="Tahoma" w:cs="Tahoma"/>
      <w:sz w:val="16"/>
      <w:szCs w:val="16"/>
    </w:rPr>
  </w:style>
  <w:style w:type="character" w:customStyle="1" w:styleId="BalonMetniChar">
    <w:name w:val="Balon Metni Char"/>
    <w:basedOn w:val="VarsaylanParagrafYazTipi"/>
    <w:link w:val="BalonMetni"/>
    <w:uiPriority w:val="99"/>
    <w:semiHidden/>
    <w:rsid w:val="004A04DE"/>
    <w:rPr>
      <w:rFonts w:ascii="Tahoma" w:eastAsia="Times New Roman" w:hAnsi="Tahoma" w:cs="Tahoma"/>
      <w:sz w:val="16"/>
      <w:szCs w:val="16"/>
      <w:lang w:val="en-US"/>
    </w:rPr>
  </w:style>
  <w:style w:type="character" w:customStyle="1" w:styleId="AltyazChar">
    <w:name w:val="Altyazı Char"/>
    <w:basedOn w:val="VarsaylanParagrafYazTipi"/>
    <w:link w:val="Altyaz"/>
    <w:locked/>
    <w:rsid w:val="00B63D7F"/>
    <w:rPr>
      <w:rFonts w:ascii="Cambria" w:hAnsi="Cambria"/>
      <w:sz w:val="24"/>
      <w:szCs w:val="24"/>
      <w:lang w:val="en-US"/>
    </w:rPr>
  </w:style>
  <w:style w:type="paragraph" w:styleId="Altyaz">
    <w:name w:val="Subtitle"/>
    <w:basedOn w:val="Normal"/>
    <w:next w:val="Normal"/>
    <w:link w:val="AltyazChar"/>
    <w:qFormat/>
    <w:rsid w:val="00B63D7F"/>
    <w:pPr>
      <w:numPr>
        <w:ilvl w:val="1"/>
      </w:numPr>
    </w:pPr>
    <w:rPr>
      <w:rFonts w:ascii="Cambria" w:eastAsiaTheme="minorHAnsi" w:hAnsi="Cambria" w:cstheme="minorBidi"/>
    </w:rPr>
  </w:style>
  <w:style w:type="character" w:customStyle="1" w:styleId="AltKonuBalChar1">
    <w:name w:val="Alt Konu Başlığı Char1"/>
    <w:basedOn w:val="VarsaylanParagrafYazTipi"/>
    <w:uiPriority w:val="11"/>
    <w:rsid w:val="00B63D7F"/>
    <w:rPr>
      <w:rFonts w:asciiTheme="majorHAnsi" w:eastAsiaTheme="majorEastAsia" w:hAnsiTheme="majorHAnsi" w:cstheme="majorBidi"/>
      <w:i/>
      <w:iCs/>
      <w:color w:val="4F81BD" w:themeColor="accent1"/>
      <w:spacing w:val="15"/>
      <w:sz w:val="24"/>
      <w:szCs w:val="24"/>
      <w:lang w:val="en-US"/>
    </w:rPr>
  </w:style>
  <w:style w:type="paragraph" w:styleId="NormalWeb">
    <w:name w:val="Normal (Web)"/>
    <w:basedOn w:val="Normal"/>
    <w:uiPriority w:val="99"/>
    <w:unhideWhenUsed/>
    <w:rsid w:val="007E63B9"/>
    <w:pPr>
      <w:spacing w:before="100" w:beforeAutospacing="1" w:after="100" w:afterAutospacing="1"/>
    </w:pPr>
    <w:rPr>
      <w:lang w:val="tr-TR" w:eastAsia="tr-TR"/>
    </w:rPr>
  </w:style>
  <w:style w:type="paragraph" w:styleId="stbilgi">
    <w:name w:val="header"/>
    <w:basedOn w:val="Normal"/>
    <w:link w:val="stbilgiChar"/>
    <w:uiPriority w:val="99"/>
    <w:semiHidden/>
    <w:unhideWhenUsed/>
    <w:rsid w:val="008D2256"/>
    <w:pPr>
      <w:tabs>
        <w:tab w:val="center" w:pos="4536"/>
        <w:tab w:val="right" w:pos="9072"/>
      </w:tabs>
    </w:pPr>
  </w:style>
  <w:style w:type="character" w:customStyle="1" w:styleId="stbilgiChar">
    <w:name w:val="Üstbilgi Char"/>
    <w:basedOn w:val="VarsaylanParagrafYazTipi"/>
    <w:link w:val="stbilgi"/>
    <w:uiPriority w:val="99"/>
    <w:semiHidden/>
    <w:rsid w:val="008D2256"/>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8D2256"/>
    <w:pPr>
      <w:tabs>
        <w:tab w:val="center" w:pos="4536"/>
        <w:tab w:val="right" w:pos="9072"/>
      </w:tabs>
    </w:pPr>
  </w:style>
  <w:style w:type="character" w:customStyle="1" w:styleId="AltbilgiChar">
    <w:name w:val="Altbilgi Char"/>
    <w:basedOn w:val="VarsaylanParagrafYazTipi"/>
    <w:link w:val="Altbilgi"/>
    <w:uiPriority w:val="99"/>
    <w:rsid w:val="008D2256"/>
    <w:rPr>
      <w:rFonts w:ascii="Times New Roman" w:eastAsia="Times New Roman" w:hAnsi="Times New Roman" w:cs="Times New Roman"/>
      <w:sz w:val="24"/>
      <w:szCs w:val="24"/>
      <w:lang w:val="en-US"/>
    </w:rPr>
  </w:style>
  <w:style w:type="character" w:customStyle="1" w:styleId="apple-converted-space">
    <w:name w:val="apple-converted-space"/>
    <w:basedOn w:val="VarsaylanParagrafYazTipi"/>
    <w:rsid w:val="00607E9C"/>
  </w:style>
  <w:style w:type="paragraph" w:styleId="ListeParagraf">
    <w:name w:val="List Paragraph"/>
    <w:basedOn w:val="Normal"/>
    <w:uiPriority w:val="34"/>
    <w:qFormat/>
    <w:rsid w:val="00CB61CB"/>
    <w:pPr>
      <w:spacing w:after="200" w:line="276" w:lineRule="auto"/>
      <w:ind w:left="720"/>
      <w:contextualSpacing/>
    </w:pPr>
    <w:rPr>
      <w:rFonts w:asciiTheme="minorHAnsi" w:eastAsiaTheme="minorHAnsi" w:hAnsiTheme="minorHAnsi" w:cstheme="minorBidi"/>
      <w:sz w:val="22"/>
      <w:szCs w:val="22"/>
      <w:lang w:val="tr-TR"/>
    </w:rPr>
  </w:style>
  <w:style w:type="paragraph" w:customStyle="1" w:styleId="standard">
    <w:name w:val="standard"/>
    <w:basedOn w:val="Normal"/>
    <w:rsid w:val="00CB61CB"/>
    <w:pPr>
      <w:spacing w:before="100" w:beforeAutospacing="1" w:after="100" w:afterAutospacing="1"/>
    </w:pPr>
    <w:rPr>
      <w:lang w:val="tr-TR" w:eastAsia="tr-TR"/>
    </w:rPr>
  </w:style>
  <w:style w:type="character" w:customStyle="1" w:styleId="standardchar">
    <w:name w:val="standard__char"/>
    <w:basedOn w:val="VarsaylanParagrafYazTipi"/>
    <w:rsid w:val="00CB6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28037">
      <w:bodyDiv w:val="1"/>
      <w:marLeft w:val="0"/>
      <w:marRight w:val="0"/>
      <w:marTop w:val="0"/>
      <w:marBottom w:val="0"/>
      <w:divBdr>
        <w:top w:val="none" w:sz="0" w:space="0" w:color="auto"/>
        <w:left w:val="none" w:sz="0" w:space="0" w:color="auto"/>
        <w:bottom w:val="none" w:sz="0" w:space="0" w:color="auto"/>
        <w:right w:val="none" w:sz="0" w:space="0" w:color="auto"/>
      </w:divBdr>
    </w:div>
    <w:div w:id="1391147224">
      <w:bodyDiv w:val="1"/>
      <w:marLeft w:val="0"/>
      <w:marRight w:val="0"/>
      <w:marTop w:val="0"/>
      <w:marBottom w:val="0"/>
      <w:divBdr>
        <w:top w:val="none" w:sz="0" w:space="0" w:color="auto"/>
        <w:left w:val="none" w:sz="0" w:space="0" w:color="auto"/>
        <w:bottom w:val="none" w:sz="0" w:space="0" w:color="auto"/>
        <w:right w:val="none" w:sz="0" w:space="0" w:color="auto"/>
      </w:divBdr>
    </w:div>
    <w:div w:id="1583251290">
      <w:bodyDiv w:val="1"/>
      <w:marLeft w:val="0"/>
      <w:marRight w:val="0"/>
      <w:marTop w:val="0"/>
      <w:marBottom w:val="0"/>
      <w:divBdr>
        <w:top w:val="none" w:sz="0" w:space="0" w:color="auto"/>
        <w:left w:val="none" w:sz="0" w:space="0" w:color="auto"/>
        <w:bottom w:val="none" w:sz="0" w:space="0" w:color="auto"/>
        <w:right w:val="none" w:sz="0" w:space="0" w:color="auto"/>
      </w:divBdr>
    </w:div>
    <w:div w:id="1604799399">
      <w:bodyDiv w:val="1"/>
      <w:marLeft w:val="0"/>
      <w:marRight w:val="0"/>
      <w:marTop w:val="0"/>
      <w:marBottom w:val="0"/>
      <w:divBdr>
        <w:top w:val="none" w:sz="0" w:space="0" w:color="auto"/>
        <w:left w:val="none" w:sz="0" w:space="0" w:color="auto"/>
        <w:bottom w:val="none" w:sz="0" w:space="0" w:color="auto"/>
        <w:right w:val="none" w:sz="0" w:space="0" w:color="auto"/>
      </w:divBdr>
    </w:div>
    <w:div w:id="205904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F364B-6041-450F-9116-468DB3D1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1267</Words>
  <Characters>7226</Characters>
  <Application>Microsoft Office Word</Application>
  <DocSecurity>0</DocSecurity>
  <Lines>60</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NeC</Company>
  <LinksUpToDate>false</LinksUpToDate>
  <CharactersWithSpaces>8477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346966</dc:creator>
  <cp:lastModifiedBy>Umut CAN</cp:lastModifiedBy>
  <cp:revision>2</cp:revision>
  <cp:lastPrinted>2018-06-05T12:15:00Z</cp:lastPrinted>
  <dcterms:created xsi:type="dcterms:W3CDTF">2018-06-05T12:16:00Z</dcterms:created>
  <dcterms:modified xsi:type="dcterms:W3CDTF">2018-06-05T12:16:00Z</dcterms:modified>
</cp:coreProperties>
</file>